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B99" w:rsidRDefault="00757B99" w:rsidP="00972F29">
      <w:pPr>
        <w:jc w:val="center"/>
        <w:rPr>
          <w:b/>
          <w:sz w:val="24"/>
          <w:szCs w:val="24"/>
        </w:rPr>
      </w:pPr>
    </w:p>
    <w:p w:rsidR="00757B99" w:rsidRDefault="00757B99" w:rsidP="00757B99">
      <w:pPr>
        <w:rPr>
          <w:b/>
          <w:sz w:val="32"/>
          <w:szCs w:val="24"/>
        </w:rPr>
      </w:pPr>
      <w:r w:rsidRPr="00F4222F">
        <w:rPr>
          <w:b/>
          <w:sz w:val="32"/>
          <w:szCs w:val="24"/>
        </w:rPr>
        <w:t>Implementing NAU’s Global Learning Outcomes</w:t>
      </w:r>
    </w:p>
    <w:p w:rsidR="00EF10C7" w:rsidRPr="00F4222F" w:rsidRDefault="00EF10C7" w:rsidP="00757B99">
      <w:pPr>
        <w:rPr>
          <w:b/>
          <w:sz w:val="32"/>
          <w:szCs w:val="24"/>
        </w:rPr>
      </w:pPr>
    </w:p>
    <w:p w:rsidR="00757B99" w:rsidRPr="00F4222F" w:rsidRDefault="00EF10C7" w:rsidP="00757B99">
      <w:pPr>
        <w:rPr>
          <w:b/>
          <w:sz w:val="32"/>
          <w:szCs w:val="24"/>
        </w:rPr>
      </w:pPr>
      <w:r>
        <w:rPr>
          <w:b/>
          <w:sz w:val="32"/>
          <w:szCs w:val="24"/>
        </w:rPr>
        <w:t xml:space="preserve">BS </w:t>
      </w:r>
      <w:r w:rsidR="00757B99" w:rsidRPr="00F4222F">
        <w:rPr>
          <w:b/>
          <w:sz w:val="32"/>
          <w:szCs w:val="24"/>
        </w:rPr>
        <w:t xml:space="preserve">Geographic Science and Community Planning </w:t>
      </w:r>
    </w:p>
    <w:p w:rsidR="00EF10C7" w:rsidRDefault="00EF10C7" w:rsidP="00EF10C7">
      <w:pPr>
        <w:rPr>
          <w:b/>
          <w:sz w:val="32"/>
          <w:szCs w:val="24"/>
        </w:rPr>
      </w:pPr>
    </w:p>
    <w:p w:rsidR="00EF10C7" w:rsidRPr="00F4222F" w:rsidRDefault="00EF10C7" w:rsidP="00EF10C7">
      <w:pPr>
        <w:rPr>
          <w:b/>
          <w:sz w:val="32"/>
          <w:szCs w:val="24"/>
        </w:rPr>
      </w:pPr>
      <w:r w:rsidRPr="00F4222F">
        <w:rPr>
          <w:b/>
          <w:sz w:val="32"/>
          <w:szCs w:val="24"/>
        </w:rPr>
        <w:t>FINAL REPORT</w:t>
      </w:r>
    </w:p>
    <w:p w:rsidR="00EF10C7" w:rsidRDefault="00EF10C7" w:rsidP="00757B99">
      <w:pPr>
        <w:rPr>
          <w:sz w:val="28"/>
          <w:szCs w:val="24"/>
        </w:rPr>
      </w:pPr>
    </w:p>
    <w:p w:rsidR="00757B99" w:rsidRPr="00EF10C7" w:rsidRDefault="00757B99" w:rsidP="00757B99">
      <w:pPr>
        <w:rPr>
          <w:sz w:val="28"/>
          <w:szCs w:val="24"/>
        </w:rPr>
      </w:pPr>
      <w:r w:rsidRPr="00EF10C7">
        <w:rPr>
          <w:sz w:val="28"/>
          <w:szCs w:val="24"/>
        </w:rPr>
        <w:t>Department of Geography, Planning &amp; Recreation</w:t>
      </w:r>
    </w:p>
    <w:p w:rsidR="00757B99" w:rsidRPr="00EF10C7" w:rsidRDefault="00F4222F" w:rsidP="00757B99">
      <w:pPr>
        <w:rPr>
          <w:sz w:val="28"/>
          <w:szCs w:val="24"/>
        </w:rPr>
      </w:pPr>
      <w:r w:rsidRPr="00EF10C7">
        <w:rPr>
          <w:sz w:val="28"/>
          <w:szCs w:val="24"/>
        </w:rPr>
        <w:t>Northern Arizona University</w:t>
      </w:r>
    </w:p>
    <w:p w:rsidR="00757B99" w:rsidRPr="00EF10C7" w:rsidRDefault="00757B99" w:rsidP="00757B99">
      <w:pPr>
        <w:rPr>
          <w:sz w:val="28"/>
          <w:szCs w:val="24"/>
        </w:rPr>
      </w:pPr>
      <w:r w:rsidRPr="00EF10C7">
        <w:rPr>
          <w:sz w:val="28"/>
          <w:szCs w:val="24"/>
        </w:rPr>
        <w:t>19 October 2012</w:t>
      </w:r>
    </w:p>
    <w:p w:rsidR="00757B99" w:rsidRDefault="00757B99" w:rsidP="00757B99">
      <w:pPr>
        <w:rPr>
          <w:b/>
          <w:sz w:val="24"/>
          <w:szCs w:val="24"/>
        </w:rPr>
      </w:pPr>
    </w:p>
    <w:p w:rsidR="00EF10C7" w:rsidRDefault="00EF10C7" w:rsidP="00757B99">
      <w:pPr>
        <w:rPr>
          <w:b/>
          <w:sz w:val="24"/>
          <w:szCs w:val="24"/>
        </w:rPr>
      </w:pPr>
    </w:p>
    <w:p w:rsidR="00EF10C7" w:rsidRPr="00EF10C7" w:rsidRDefault="00EF10C7" w:rsidP="00757B99">
      <w:pPr>
        <w:rPr>
          <w:b/>
          <w:sz w:val="28"/>
          <w:szCs w:val="24"/>
        </w:rPr>
      </w:pPr>
      <w:r w:rsidRPr="00EF10C7">
        <w:rPr>
          <w:b/>
          <w:sz w:val="28"/>
          <w:szCs w:val="24"/>
        </w:rPr>
        <w:t>CONTENTS</w:t>
      </w:r>
    </w:p>
    <w:p w:rsidR="00EF10C7" w:rsidRPr="00EF10C7" w:rsidRDefault="00EF10C7" w:rsidP="00EF10C7">
      <w:pPr>
        <w:rPr>
          <w:sz w:val="24"/>
          <w:szCs w:val="24"/>
        </w:rPr>
      </w:pPr>
      <w:r w:rsidRPr="00EF10C7">
        <w:rPr>
          <w:sz w:val="24"/>
          <w:szCs w:val="24"/>
        </w:rPr>
        <w:t>I. Introduction</w:t>
      </w:r>
      <w:r w:rsidR="00920D1A">
        <w:rPr>
          <w:sz w:val="24"/>
          <w:szCs w:val="24"/>
        </w:rPr>
        <w:tab/>
      </w:r>
      <w:r w:rsidR="00920D1A">
        <w:rPr>
          <w:sz w:val="24"/>
          <w:szCs w:val="24"/>
        </w:rPr>
        <w:tab/>
      </w:r>
      <w:r w:rsidR="00920D1A">
        <w:rPr>
          <w:sz w:val="24"/>
          <w:szCs w:val="24"/>
        </w:rPr>
        <w:tab/>
      </w:r>
      <w:r w:rsidR="00920D1A">
        <w:rPr>
          <w:sz w:val="24"/>
          <w:szCs w:val="24"/>
        </w:rPr>
        <w:tab/>
      </w:r>
      <w:r w:rsidR="00920D1A">
        <w:rPr>
          <w:sz w:val="24"/>
          <w:szCs w:val="24"/>
        </w:rPr>
        <w:tab/>
      </w:r>
      <w:r w:rsidR="00920D1A">
        <w:rPr>
          <w:sz w:val="24"/>
          <w:szCs w:val="24"/>
        </w:rPr>
        <w:tab/>
      </w:r>
      <w:r w:rsidR="00920D1A">
        <w:rPr>
          <w:sz w:val="24"/>
          <w:szCs w:val="24"/>
        </w:rPr>
        <w:tab/>
      </w:r>
      <w:r w:rsidR="00920D1A">
        <w:rPr>
          <w:sz w:val="24"/>
          <w:szCs w:val="24"/>
        </w:rPr>
        <w:tab/>
      </w:r>
      <w:r w:rsidR="00920D1A">
        <w:rPr>
          <w:sz w:val="24"/>
          <w:szCs w:val="24"/>
        </w:rPr>
        <w:tab/>
      </w:r>
      <w:r w:rsidR="00920D1A">
        <w:rPr>
          <w:sz w:val="24"/>
          <w:szCs w:val="24"/>
        </w:rPr>
        <w:tab/>
        <w:t xml:space="preserve"> 2</w:t>
      </w:r>
    </w:p>
    <w:p w:rsidR="00EF10C7" w:rsidRPr="00EF10C7" w:rsidRDefault="00EF10C7" w:rsidP="00EF10C7">
      <w:pPr>
        <w:rPr>
          <w:sz w:val="24"/>
          <w:szCs w:val="24"/>
        </w:rPr>
      </w:pPr>
      <w:r>
        <w:rPr>
          <w:sz w:val="24"/>
          <w:szCs w:val="24"/>
        </w:rPr>
        <w:t>II. Mapping GLI Concepts through the GSP</w:t>
      </w:r>
      <w:r w:rsidRPr="00EF10C7">
        <w:rPr>
          <w:sz w:val="24"/>
          <w:szCs w:val="24"/>
        </w:rPr>
        <w:t xml:space="preserve"> Curriculum</w:t>
      </w:r>
      <w:r w:rsidR="00920D1A">
        <w:rPr>
          <w:sz w:val="24"/>
          <w:szCs w:val="24"/>
        </w:rPr>
        <w:tab/>
      </w:r>
      <w:r w:rsidR="00920D1A">
        <w:rPr>
          <w:sz w:val="24"/>
          <w:szCs w:val="24"/>
        </w:rPr>
        <w:tab/>
      </w:r>
      <w:r w:rsidR="00920D1A">
        <w:rPr>
          <w:sz w:val="24"/>
          <w:szCs w:val="24"/>
        </w:rPr>
        <w:tab/>
      </w:r>
      <w:r w:rsidR="00920D1A">
        <w:rPr>
          <w:sz w:val="24"/>
          <w:szCs w:val="24"/>
        </w:rPr>
        <w:tab/>
        <w:t xml:space="preserve"> 3</w:t>
      </w:r>
    </w:p>
    <w:p w:rsidR="00EF10C7" w:rsidRPr="00EF10C7" w:rsidRDefault="00EF10C7" w:rsidP="00EF10C7">
      <w:pPr>
        <w:rPr>
          <w:sz w:val="24"/>
          <w:szCs w:val="24"/>
        </w:rPr>
      </w:pPr>
      <w:r>
        <w:rPr>
          <w:sz w:val="24"/>
          <w:szCs w:val="24"/>
        </w:rPr>
        <w:t>III. GSP</w:t>
      </w:r>
      <w:r w:rsidRPr="00EF10C7">
        <w:rPr>
          <w:sz w:val="24"/>
          <w:szCs w:val="24"/>
        </w:rPr>
        <w:t xml:space="preserve"> Assessment Plan</w:t>
      </w:r>
      <w:r w:rsidR="00920D1A">
        <w:rPr>
          <w:sz w:val="24"/>
          <w:szCs w:val="24"/>
        </w:rPr>
        <w:tab/>
      </w:r>
      <w:r w:rsidR="00920D1A">
        <w:rPr>
          <w:sz w:val="24"/>
          <w:szCs w:val="24"/>
        </w:rPr>
        <w:tab/>
      </w:r>
      <w:r w:rsidR="00920D1A">
        <w:rPr>
          <w:sz w:val="24"/>
          <w:szCs w:val="24"/>
        </w:rPr>
        <w:tab/>
      </w:r>
      <w:r w:rsidR="00920D1A">
        <w:rPr>
          <w:sz w:val="24"/>
          <w:szCs w:val="24"/>
        </w:rPr>
        <w:tab/>
      </w:r>
      <w:r w:rsidR="00920D1A">
        <w:rPr>
          <w:sz w:val="24"/>
          <w:szCs w:val="24"/>
        </w:rPr>
        <w:tab/>
      </w:r>
      <w:r w:rsidR="00920D1A">
        <w:rPr>
          <w:sz w:val="24"/>
          <w:szCs w:val="24"/>
        </w:rPr>
        <w:tab/>
      </w:r>
      <w:r w:rsidR="00920D1A">
        <w:rPr>
          <w:sz w:val="24"/>
          <w:szCs w:val="24"/>
        </w:rPr>
        <w:tab/>
      </w:r>
      <w:r w:rsidR="00920D1A">
        <w:rPr>
          <w:sz w:val="24"/>
          <w:szCs w:val="24"/>
        </w:rPr>
        <w:tab/>
        <w:t xml:space="preserve"> 9</w:t>
      </w:r>
    </w:p>
    <w:p w:rsidR="00EF10C7" w:rsidRPr="00EF10C7" w:rsidRDefault="00EF10C7" w:rsidP="00EF10C7">
      <w:pPr>
        <w:rPr>
          <w:sz w:val="24"/>
          <w:szCs w:val="24"/>
        </w:rPr>
      </w:pPr>
      <w:r>
        <w:rPr>
          <w:sz w:val="24"/>
          <w:szCs w:val="24"/>
        </w:rPr>
        <w:t>IV. Going Beyond w</w:t>
      </w:r>
      <w:r w:rsidRPr="00EF10C7">
        <w:rPr>
          <w:sz w:val="24"/>
          <w:szCs w:val="24"/>
        </w:rPr>
        <w:t>ith Liberal Studies</w:t>
      </w:r>
      <w:r w:rsidR="00920D1A">
        <w:rPr>
          <w:sz w:val="24"/>
          <w:szCs w:val="24"/>
        </w:rPr>
        <w:tab/>
      </w:r>
      <w:r w:rsidR="00920D1A">
        <w:rPr>
          <w:sz w:val="24"/>
          <w:szCs w:val="24"/>
        </w:rPr>
        <w:tab/>
      </w:r>
      <w:r w:rsidR="00920D1A">
        <w:rPr>
          <w:sz w:val="24"/>
          <w:szCs w:val="24"/>
        </w:rPr>
        <w:tab/>
      </w:r>
      <w:r w:rsidR="00920D1A">
        <w:rPr>
          <w:sz w:val="24"/>
          <w:szCs w:val="24"/>
        </w:rPr>
        <w:tab/>
      </w:r>
      <w:r w:rsidR="00920D1A">
        <w:rPr>
          <w:sz w:val="24"/>
          <w:szCs w:val="24"/>
        </w:rPr>
        <w:tab/>
      </w:r>
      <w:r w:rsidR="00920D1A">
        <w:rPr>
          <w:sz w:val="24"/>
          <w:szCs w:val="24"/>
        </w:rPr>
        <w:tab/>
        <w:t>19</w:t>
      </w:r>
    </w:p>
    <w:p w:rsidR="00EF10C7" w:rsidRPr="00EF10C7" w:rsidRDefault="00EF10C7" w:rsidP="00EF10C7">
      <w:pPr>
        <w:rPr>
          <w:sz w:val="24"/>
          <w:szCs w:val="24"/>
        </w:rPr>
      </w:pPr>
      <w:r w:rsidRPr="00EF10C7">
        <w:rPr>
          <w:sz w:val="24"/>
          <w:szCs w:val="24"/>
        </w:rPr>
        <w:t>Appendix A - Detailed Curricular Mapping</w:t>
      </w:r>
      <w:r w:rsidR="00920D1A">
        <w:rPr>
          <w:sz w:val="24"/>
          <w:szCs w:val="24"/>
        </w:rPr>
        <w:tab/>
      </w:r>
      <w:r w:rsidR="00920D1A">
        <w:rPr>
          <w:sz w:val="24"/>
          <w:szCs w:val="24"/>
        </w:rPr>
        <w:tab/>
      </w:r>
      <w:r w:rsidR="00920D1A">
        <w:rPr>
          <w:sz w:val="24"/>
          <w:szCs w:val="24"/>
        </w:rPr>
        <w:tab/>
      </w:r>
      <w:r w:rsidR="00920D1A">
        <w:rPr>
          <w:sz w:val="24"/>
          <w:szCs w:val="24"/>
        </w:rPr>
        <w:tab/>
      </w:r>
      <w:r w:rsidR="00920D1A">
        <w:rPr>
          <w:sz w:val="24"/>
          <w:szCs w:val="24"/>
        </w:rPr>
        <w:tab/>
      </w:r>
      <w:r w:rsidR="00920D1A">
        <w:rPr>
          <w:sz w:val="24"/>
          <w:szCs w:val="24"/>
        </w:rPr>
        <w:tab/>
        <w:t>20</w:t>
      </w:r>
    </w:p>
    <w:p w:rsidR="00EF10C7" w:rsidRPr="00EF10C7" w:rsidRDefault="00EE6B1A" w:rsidP="00EF10C7">
      <w:pPr>
        <w:rPr>
          <w:sz w:val="24"/>
          <w:szCs w:val="24"/>
        </w:rPr>
      </w:pPr>
      <w:r>
        <w:rPr>
          <w:sz w:val="24"/>
          <w:szCs w:val="24"/>
        </w:rPr>
        <w:t>Appendix B - Liberal Studies a</w:t>
      </w:r>
      <w:r w:rsidR="00EF10C7" w:rsidRPr="00EF10C7">
        <w:rPr>
          <w:sz w:val="24"/>
          <w:szCs w:val="24"/>
        </w:rPr>
        <w:t>nd G</w:t>
      </w:r>
      <w:r>
        <w:rPr>
          <w:sz w:val="24"/>
          <w:szCs w:val="24"/>
        </w:rPr>
        <w:t>LI</w:t>
      </w:r>
      <w:r w:rsidR="00EF10C7" w:rsidRPr="00EF10C7">
        <w:rPr>
          <w:sz w:val="24"/>
          <w:szCs w:val="24"/>
        </w:rPr>
        <w:t xml:space="preserve"> Course Sheets</w:t>
      </w:r>
      <w:r w:rsidR="00920D1A">
        <w:rPr>
          <w:sz w:val="24"/>
          <w:szCs w:val="24"/>
        </w:rPr>
        <w:tab/>
      </w:r>
      <w:r w:rsidR="00920D1A">
        <w:rPr>
          <w:sz w:val="24"/>
          <w:szCs w:val="24"/>
        </w:rPr>
        <w:tab/>
      </w:r>
      <w:r w:rsidR="00920D1A">
        <w:rPr>
          <w:sz w:val="24"/>
          <w:szCs w:val="24"/>
        </w:rPr>
        <w:tab/>
      </w:r>
      <w:r w:rsidR="00920D1A">
        <w:rPr>
          <w:sz w:val="24"/>
          <w:szCs w:val="24"/>
        </w:rPr>
        <w:tab/>
      </w:r>
      <w:r w:rsidR="00920D1A">
        <w:rPr>
          <w:sz w:val="24"/>
          <w:szCs w:val="24"/>
        </w:rPr>
        <w:tab/>
        <w:t>46</w:t>
      </w:r>
    </w:p>
    <w:p w:rsidR="00757B99" w:rsidRDefault="00757B99" w:rsidP="00972F29">
      <w:pPr>
        <w:jc w:val="center"/>
        <w:rPr>
          <w:b/>
          <w:sz w:val="24"/>
          <w:szCs w:val="24"/>
        </w:rPr>
      </w:pPr>
    </w:p>
    <w:p w:rsidR="00757B99" w:rsidRDefault="00757B99">
      <w:pPr>
        <w:rPr>
          <w:b/>
          <w:sz w:val="24"/>
          <w:szCs w:val="24"/>
        </w:rPr>
      </w:pPr>
      <w:r>
        <w:rPr>
          <w:b/>
          <w:sz w:val="24"/>
          <w:szCs w:val="24"/>
        </w:rPr>
        <w:br w:type="page"/>
      </w:r>
    </w:p>
    <w:p w:rsidR="00972F29" w:rsidRPr="0064013E" w:rsidRDefault="00F4222F" w:rsidP="00972F29">
      <w:pPr>
        <w:jc w:val="center"/>
        <w:rPr>
          <w:b/>
          <w:sz w:val="28"/>
          <w:szCs w:val="28"/>
        </w:rPr>
      </w:pPr>
      <w:r w:rsidRPr="0064013E">
        <w:rPr>
          <w:b/>
          <w:sz w:val="28"/>
          <w:szCs w:val="28"/>
        </w:rPr>
        <w:lastRenderedPageBreak/>
        <w:t xml:space="preserve">The </w:t>
      </w:r>
      <w:r w:rsidR="00972F29" w:rsidRPr="0064013E">
        <w:rPr>
          <w:b/>
          <w:sz w:val="28"/>
          <w:szCs w:val="28"/>
        </w:rPr>
        <w:t xml:space="preserve">Global Learning Initiative and the </w:t>
      </w:r>
      <w:r w:rsidR="00DB4887" w:rsidRPr="0064013E">
        <w:rPr>
          <w:b/>
          <w:sz w:val="28"/>
          <w:szCs w:val="28"/>
        </w:rPr>
        <w:t>Geographic</w:t>
      </w:r>
      <w:r w:rsidR="00972F29" w:rsidRPr="0064013E">
        <w:rPr>
          <w:b/>
          <w:sz w:val="28"/>
          <w:szCs w:val="28"/>
        </w:rPr>
        <w:t xml:space="preserve"> </w:t>
      </w:r>
      <w:r w:rsidR="00DB4887" w:rsidRPr="0064013E">
        <w:rPr>
          <w:b/>
          <w:sz w:val="28"/>
          <w:szCs w:val="28"/>
        </w:rPr>
        <w:t>Science</w:t>
      </w:r>
      <w:r w:rsidR="00972F29" w:rsidRPr="0064013E">
        <w:rPr>
          <w:b/>
          <w:sz w:val="28"/>
          <w:szCs w:val="28"/>
        </w:rPr>
        <w:t xml:space="preserve"> and Community Planning Degree</w:t>
      </w:r>
    </w:p>
    <w:p w:rsidR="00972F29" w:rsidRDefault="00972F29"/>
    <w:p w:rsidR="00380B7D" w:rsidRPr="0064013E" w:rsidRDefault="001C090C">
      <w:pPr>
        <w:rPr>
          <w:b/>
          <w:i/>
          <w:sz w:val="28"/>
          <w:szCs w:val="28"/>
        </w:rPr>
      </w:pPr>
      <w:r w:rsidRPr="0064013E">
        <w:rPr>
          <w:b/>
          <w:i/>
          <w:sz w:val="28"/>
          <w:szCs w:val="28"/>
        </w:rPr>
        <w:t>I. INTRODUCTION</w:t>
      </w:r>
    </w:p>
    <w:p w:rsidR="00380B7D" w:rsidRDefault="00380B7D">
      <w:r>
        <w:t xml:space="preserve">The </w:t>
      </w:r>
      <w:r w:rsidR="00757B99">
        <w:t xml:space="preserve">BS </w:t>
      </w:r>
      <w:r>
        <w:t xml:space="preserve">Geography, </w:t>
      </w:r>
      <w:r w:rsidR="00757B99">
        <w:t xml:space="preserve">BS </w:t>
      </w:r>
      <w:r>
        <w:t xml:space="preserve">GIS and </w:t>
      </w:r>
      <w:r w:rsidR="00757B99">
        <w:t xml:space="preserve">BS </w:t>
      </w:r>
      <w:r>
        <w:t xml:space="preserve">Public Planning Programs in </w:t>
      </w:r>
      <w:r w:rsidR="00EB44E6">
        <w:t xml:space="preserve">NAU’s </w:t>
      </w:r>
      <w:r>
        <w:t xml:space="preserve">Department of Geography, Planning and Recreation were undergoing a </w:t>
      </w:r>
      <w:r w:rsidR="00FC6463">
        <w:t>curricular redesign</w:t>
      </w:r>
      <w:r w:rsidR="00972F29">
        <w:t xml:space="preserve"> and consolidation</w:t>
      </w:r>
      <w:r w:rsidR="00EB44E6">
        <w:t xml:space="preserve"> during the </w:t>
      </w:r>
      <w:proofErr w:type="gramStart"/>
      <w:r w:rsidR="00EB44E6">
        <w:t>Summer</w:t>
      </w:r>
      <w:proofErr w:type="gramEnd"/>
      <w:r w:rsidR="00EB44E6">
        <w:t xml:space="preserve"> and F</w:t>
      </w:r>
      <w:r>
        <w:t xml:space="preserve">all of 2010 through the </w:t>
      </w:r>
      <w:r w:rsidR="00EB44E6">
        <w:t>S</w:t>
      </w:r>
      <w:r>
        <w:t>pring of 2011. The new major of Geo</w:t>
      </w:r>
      <w:r w:rsidR="00DB4887">
        <w:t>graphic</w:t>
      </w:r>
      <w:r>
        <w:t xml:space="preserve"> </w:t>
      </w:r>
      <w:r w:rsidR="00DB4887">
        <w:t>Science</w:t>
      </w:r>
      <w:r>
        <w:t xml:space="preserve"> and Community Planning </w:t>
      </w:r>
      <w:r w:rsidR="00757B99">
        <w:t xml:space="preserve">(GSP) </w:t>
      </w:r>
      <w:r>
        <w:t xml:space="preserve">was seen as a stepped curricular </w:t>
      </w:r>
      <w:r w:rsidR="00FC6463">
        <w:t>experience that would better prepare students for careers in a globalizing</w:t>
      </w:r>
      <w:r w:rsidR="00972F29">
        <w:t xml:space="preserve"> and increasingly technical</w:t>
      </w:r>
      <w:r w:rsidR="00FC6463">
        <w:t xml:space="preserve"> world. Whe</w:t>
      </w:r>
      <w:r w:rsidR="00972F29">
        <w:t>n faculty members investigated the</w:t>
      </w:r>
      <w:r w:rsidR="00FC6463">
        <w:t xml:space="preserve"> call for the Global Learning Init</w:t>
      </w:r>
      <w:r w:rsidR="009A1E0A">
        <w:t>i</w:t>
      </w:r>
      <w:r w:rsidR="00FC6463">
        <w:t>ative</w:t>
      </w:r>
      <w:r w:rsidR="00153F01">
        <w:t xml:space="preserve"> (GLI)</w:t>
      </w:r>
      <w:r w:rsidR="00972F29">
        <w:t xml:space="preserve"> at Northern Arizona University</w:t>
      </w:r>
      <w:r w:rsidR="00153F01">
        <w:t>, the</w:t>
      </w:r>
      <w:r w:rsidR="00757B99">
        <w:t>y</w:t>
      </w:r>
      <w:r w:rsidR="00EB44E6">
        <w:t xml:space="preserve"> </w:t>
      </w:r>
      <w:r w:rsidR="00FC6463">
        <w:t>felt the goals of the department and the goals of GLI created a synergy in student education and preparedness. It was felt</w:t>
      </w:r>
      <w:r w:rsidR="00972F29">
        <w:t xml:space="preserve"> that the department already had</w:t>
      </w:r>
      <w:r w:rsidR="00FC6463">
        <w:t xml:space="preserve"> accomplished much of what Global Learning was about, but did not adequately understand the details of where exactly it was within the curriculum </w:t>
      </w:r>
      <w:r w:rsidR="00972F29">
        <w:t xml:space="preserve">(and how addressed) and that </w:t>
      </w:r>
      <w:r w:rsidR="00FC6463">
        <w:t>did not</w:t>
      </w:r>
      <w:r w:rsidR="00972F29">
        <w:t xml:space="preserve"> make it as overt as possible</w:t>
      </w:r>
      <w:r w:rsidR="00FC6463">
        <w:t>.  With interest fr</w:t>
      </w:r>
      <w:r w:rsidR="00972F29">
        <w:t>om the faculty of Geography, Geographic Information Systems and Community Planning</w:t>
      </w:r>
      <w:r w:rsidR="00FC6463">
        <w:t xml:space="preserve">, </w:t>
      </w:r>
      <w:r w:rsidR="00757B99">
        <w:t xml:space="preserve">Dr. </w:t>
      </w:r>
      <w:r>
        <w:t xml:space="preserve">Alan Lew and </w:t>
      </w:r>
      <w:r w:rsidR="00757B99">
        <w:t xml:space="preserve">Dr. </w:t>
      </w:r>
      <w:r>
        <w:t>Dawn Hawley submitted</w:t>
      </w:r>
      <w:r w:rsidR="00FC6463">
        <w:t xml:space="preserve"> a grant to for GLI funding in </w:t>
      </w:r>
      <w:proofErr w:type="gramStart"/>
      <w:r w:rsidR="00757B99">
        <w:t>F</w:t>
      </w:r>
      <w:r>
        <w:t>all</w:t>
      </w:r>
      <w:proofErr w:type="gramEnd"/>
      <w:r>
        <w:t xml:space="preserve"> 2010. </w:t>
      </w:r>
      <w:r w:rsidR="00FC6463">
        <w:t xml:space="preserve">The grant was funded beginning in </w:t>
      </w:r>
      <w:proofErr w:type="gramStart"/>
      <w:r w:rsidR="00757B99">
        <w:t>S</w:t>
      </w:r>
      <w:r w:rsidR="00FC6463">
        <w:t>pring</w:t>
      </w:r>
      <w:proofErr w:type="gramEnd"/>
      <w:r w:rsidR="00FC6463">
        <w:t xml:space="preserve"> 2011.</w:t>
      </w:r>
    </w:p>
    <w:p w:rsidR="00A64D03" w:rsidRPr="00972F29" w:rsidRDefault="00A64D03">
      <w:pPr>
        <w:rPr>
          <w:b/>
        </w:rPr>
      </w:pPr>
      <w:r w:rsidRPr="00972F29">
        <w:rPr>
          <w:b/>
        </w:rPr>
        <w:t xml:space="preserve">Identification of </w:t>
      </w:r>
      <w:r w:rsidR="0020181B" w:rsidRPr="00972F29">
        <w:rPr>
          <w:b/>
        </w:rPr>
        <w:t xml:space="preserve">Learning Outcomes </w:t>
      </w:r>
      <w:r w:rsidR="005F03F4" w:rsidRPr="00972F29">
        <w:rPr>
          <w:b/>
        </w:rPr>
        <w:t>and C</w:t>
      </w:r>
      <w:r w:rsidRPr="00972F29">
        <w:rPr>
          <w:b/>
        </w:rPr>
        <w:t xml:space="preserve">oncepts </w:t>
      </w:r>
    </w:p>
    <w:p w:rsidR="00D74F3C" w:rsidRDefault="00FC6463">
      <w:r>
        <w:t>Initially, a meeting with</w:t>
      </w:r>
      <w:r w:rsidR="005F03F4">
        <w:t xml:space="preserve"> GLI</w:t>
      </w:r>
      <w:r>
        <w:t xml:space="preserve"> consultants was held in the department </w:t>
      </w:r>
      <w:r w:rsidR="00757B99">
        <w:t>S</w:t>
      </w:r>
      <w:r>
        <w:t xml:space="preserve">pring 2011 as a kick-off event. Several faculty </w:t>
      </w:r>
      <w:r w:rsidR="009A1E0A">
        <w:t xml:space="preserve">members </w:t>
      </w:r>
      <w:r>
        <w:t>atte</w:t>
      </w:r>
      <w:r w:rsidR="00972F29">
        <w:t xml:space="preserve">nded subsequent workshops on </w:t>
      </w:r>
      <w:r>
        <w:t xml:space="preserve">GLI concepts and processes through the </w:t>
      </w:r>
      <w:proofErr w:type="gramStart"/>
      <w:r w:rsidR="00EB44E6">
        <w:t>Spring</w:t>
      </w:r>
      <w:proofErr w:type="gramEnd"/>
      <w:r w:rsidR="00EB44E6">
        <w:t xml:space="preserve"> and into the S</w:t>
      </w:r>
      <w:r>
        <w:t xml:space="preserve">ummer.  During </w:t>
      </w:r>
      <w:r w:rsidR="00757B99">
        <w:t>S</w:t>
      </w:r>
      <w:r>
        <w:t>pring 2011, the department’s program redesign</w:t>
      </w:r>
      <w:r w:rsidR="00DB4887">
        <w:t xml:space="preserve"> of</w:t>
      </w:r>
      <w:r w:rsidR="00972F29">
        <w:t xml:space="preserve"> </w:t>
      </w:r>
      <w:proofErr w:type="spellStart"/>
      <w:proofErr w:type="gramStart"/>
      <w:r w:rsidR="00972F29">
        <w:t>Geosp</w:t>
      </w:r>
      <w:r w:rsidR="00DB4887">
        <w:t>hic</w:t>
      </w:r>
      <w:proofErr w:type="spellEnd"/>
      <w:r w:rsidR="00972F29">
        <w:t xml:space="preserve"> </w:t>
      </w:r>
      <w:r w:rsidR="00DB4887">
        <w:t xml:space="preserve"> Science</w:t>
      </w:r>
      <w:proofErr w:type="gramEnd"/>
      <w:r w:rsidR="00972F29">
        <w:t xml:space="preserve"> and Community Planning</w:t>
      </w:r>
      <w:r>
        <w:t xml:space="preserve"> was passed</w:t>
      </w:r>
      <w:r w:rsidR="00113740">
        <w:t xml:space="preserve"> by the University Curriculum Committee</w:t>
      </w:r>
      <w:r>
        <w:t xml:space="preserve">, allowing the faculty to move into GLI </w:t>
      </w:r>
      <w:r w:rsidR="00113740">
        <w:t>l</w:t>
      </w:r>
      <w:r>
        <w:t>earning outcome statements and</w:t>
      </w:r>
      <w:r w:rsidR="0020181B">
        <w:t xml:space="preserve"> specific concepts.</w:t>
      </w:r>
      <w:r>
        <w:t xml:space="preserve">  </w:t>
      </w:r>
      <w:r w:rsidR="00D74F3C">
        <w:t xml:space="preserve">This was possible to do relatively quickly as the curriculum redesign process familiarized the faculty at a detailed level with </w:t>
      </w:r>
      <w:r w:rsidR="00113740">
        <w:t xml:space="preserve">all of the degree’s </w:t>
      </w:r>
      <w:r w:rsidR="00D74F3C">
        <w:t xml:space="preserve">courses through </w:t>
      </w:r>
      <w:r w:rsidR="00E63F85">
        <w:t xml:space="preserve">intensive </w:t>
      </w:r>
      <w:r w:rsidR="00D74F3C">
        <w:t xml:space="preserve">curricular mapping. </w:t>
      </w:r>
    </w:p>
    <w:p w:rsidR="00D74F3C" w:rsidRDefault="00B05213">
      <w:r>
        <w:t>Overall, we felt that making one basic st</w:t>
      </w:r>
      <w:r w:rsidR="00192B47">
        <w:t xml:space="preserve">atement </w:t>
      </w:r>
      <w:r w:rsidR="00E4217D">
        <w:t>on each of the three aspects of GLI</w:t>
      </w:r>
      <w:r>
        <w:t xml:space="preserve"> was insufficient</w:t>
      </w:r>
      <w:r w:rsidR="00972F29">
        <w:t xml:space="preserve"> as a starting point</w:t>
      </w:r>
      <w:r>
        <w:t xml:space="preserve">. </w:t>
      </w:r>
      <w:r w:rsidR="00FC6463">
        <w:t xml:space="preserve">The faculty met </w:t>
      </w:r>
      <w:r w:rsidR="00260835">
        <w:t xml:space="preserve">during the </w:t>
      </w:r>
      <w:proofErr w:type="gramStart"/>
      <w:r w:rsidR="00113740">
        <w:t>S</w:t>
      </w:r>
      <w:r w:rsidR="00260835">
        <w:t>ummer</w:t>
      </w:r>
      <w:proofErr w:type="gramEnd"/>
      <w:r w:rsidR="00260835">
        <w:t xml:space="preserve"> 2011 </w:t>
      </w:r>
      <w:r w:rsidR="00E3392E">
        <w:t xml:space="preserve">and </w:t>
      </w:r>
      <w:r w:rsidR="00FC6463">
        <w:t xml:space="preserve">identified </w:t>
      </w:r>
      <w:r w:rsidR="00972F29">
        <w:t>GLI-related</w:t>
      </w:r>
      <w:r w:rsidR="009A1E0A">
        <w:t xml:space="preserve"> concepts</w:t>
      </w:r>
      <w:r w:rsidR="00E3392E">
        <w:t xml:space="preserve"> </w:t>
      </w:r>
      <w:r w:rsidR="00972F29">
        <w:t>that were believed</w:t>
      </w:r>
      <w:r w:rsidR="00E3392E">
        <w:t xml:space="preserve"> </w:t>
      </w:r>
      <w:r w:rsidR="0020181B">
        <w:t xml:space="preserve">integral to our program and its </w:t>
      </w:r>
      <w:r w:rsidR="00343A58">
        <w:t xml:space="preserve">two major </w:t>
      </w:r>
      <w:r w:rsidR="00E3392E">
        <w:t>specialt</w:t>
      </w:r>
      <w:r w:rsidR="00343A58">
        <w:t>y areas</w:t>
      </w:r>
      <w:r w:rsidR="0020181B">
        <w:t>.</w:t>
      </w:r>
      <w:r w:rsidR="00E3392E">
        <w:t xml:space="preserve"> This provided a list under each</w:t>
      </w:r>
      <w:r w:rsidR="00972F29">
        <w:t xml:space="preserve"> of the three</w:t>
      </w:r>
      <w:r w:rsidR="00E3392E">
        <w:t xml:space="preserve"> GLI goal</w:t>
      </w:r>
      <w:r w:rsidR="00972F29">
        <w:t>s</w:t>
      </w:r>
      <w:r w:rsidR="00E3392E">
        <w:t xml:space="preserve"> from which to brainstorm. </w:t>
      </w:r>
      <w:r w:rsidR="0020181B">
        <w:t xml:space="preserve"> From these </w:t>
      </w:r>
      <w:r w:rsidR="00343A58">
        <w:t xml:space="preserve">were crafted </w:t>
      </w:r>
      <w:r w:rsidR="0020181B">
        <w:t xml:space="preserve">concepts, </w:t>
      </w:r>
      <w:r w:rsidR="005F03F4">
        <w:t>program</w:t>
      </w:r>
      <w:r w:rsidR="00D74F3C">
        <w:t xml:space="preserve"> statements</w:t>
      </w:r>
      <w:r w:rsidR="00E3392E">
        <w:t>,</w:t>
      </w:r>
      <w:r w:rsidR="0020181B">
        <w:t xml:space="preserve"> </w:t>
      </w:r>
      <w:r w:rsidR="00343A58">
        <w:t xml:space="preserve">and </w:t>
      </w:r>
      <w:r w:rsidR="0020181B">
        <w:t xml:space="preserve">a broad learning outcome for each </w:t>
      </w:r>
      <w:r w:rsidR="00343A58">
        <w:t xml:space="preserve">specialty </w:t>
      </w:r>
      <w:r w:rsidR="0020181B">
        <w:t>area</w:t>
      </w:r>
      <w:r w:rsidR="00D74F3C">
        <w:t>.</w:t>
      </w:r>
      <w:r w:rsidR="005F03F4">
        <w:t xml:space="preserve"> These program statements</w:t>
      </w:r>
      <w:r w:rsidR="00E3392E">
        <w:t xml:space="preserve"> or </w:t>
      </w:r>
      <w:r w:rsidR="0020181B">
        <w:t>learning outcomes</w:t>
      </w:r>
      <w:r w:rsidR="005F03F4">
        <w:t xml:space="preserve"> are also </w:t>
      </w:r>
      <w:r w:rsidR="00343A58">
        <w:t xml:space="preserve">adopted </w:t>
      </w:r>
      <w:r w:rsidR="005F03F4">
        <w:t xml:space="preserve">in the </w:t>
      </w:r>
      <w:r w:rsidR="00343A58">
        <w:t xml:space="preserve">BS degree’s </w:t>
      </w:r>
      <w:r w:rsidR="005F03F4">
        <w:t>Program Mission Statement.</w:t>
      </w:r>
    </w:p>
    <w:p w:rsidR="005F03F4" w:rsidRPr="00415F87" w:rsidRDefault="002453DD">
      <w:pPr>
        <w:rPr>
          <w:u w:val="single"/>
        </w:rPr>
      </w:pPr>
      <w:r w:rsidRPr="00415F87">
        <w:rPr>
          <w:u w:val="single"/>
        </w:rPr>
        <w:t xml:space="preserve">Goals, </w:t>
      </w:r>
      <w:r w:rsidR="00E3392E" w:rsidRPr="00415F87">
        <w:rPr>
          <w:u w:val="single"/>
        </w:rPr>
        <w:t>Learning Outcome Statements and Concepts</w:t>
      </w:r>
      <w:r w:rsidR="00B05213" w:rsidRPr="00415F87">
        <w:rPr>
          <w:u w:val="single"/>
        </w:rPr>
        <w:t>:</w:t>
      </w:r>
    </w:p>
    <w:p w:rsidR="00FC6463" w:rsidRDefault="00A64D03" w:rsidP="0020181B">
      <w:pPr>
        <w:pStyle w:val="ListParagraph"/>
        <w:numPr>
          <w:ilvl w:val="0"/>
          <w:numId w:val="5"/>
        </w:numPr>
      </w:pPr>
      <w:r>
        <w:t>Global Awareness and Engagement</w:t>
      </w:r>
    </w:p>
    <w:p w:rsidR="005F03F4" w:rsidRDefault="005F03F4" w:rsidP="00260835">
      <w:pPr>
        <w:spacing w:after="0"/>
      </w:pPr>
      <w:r>
        <w:t xml:space="preserve">GSP Students will gain awareness of the earth and develop confidence to engage with places, whether in their own communities or across the globe.  Through an understanding of geographic scale, students will consider interrelationships between our physical and human environments to explain local and global issues.   Likewise, they will uncover how local and global influences create contemporary places and </w:t>
      </w:r>
      <w:r>
        <w:lastRenderedPageBreak/>
        <w:t>landscapes through environmental, social, and cultural processes. They will apply emerging technologies that engage them locally while thinking globally, better preparing them for a globalizing world.</w:t>
      </w:r>
    </w:p>
    <w:p w:rsidR="00260835" w:rsidRDefault="00260835" w:rsidP="00260835">
      <w:pPr>
        <w:spacing w:after="0"/>
      </w:pPr>
    </w:p>
    <w:p w:rsidR="005F03F4" w:rsidRDefault="005F03F4">
      <w:r>
        <w:t>Critical concepts</w:t>
      </w:r>
      <w:r w:rsidR="00E00CA6">
        <w:t xml:space="preserve"> (7)</w:t>
      </w:r>
      <w:r>
        <w:t>:</w:t>
      </w:r>
    </w:p>
    <w:p w:rsidR="00A64D03" w:rsidRDefault="00A64D03" w:rsidP="00A64D03">
      <w:pPr>
        <w:pStyle w:val="ListParagraph"/>
        <w:numPr>
          <w:ilvl w:val="0"/>
          <w:numId w:val="1"/>
        </w:numPr>
      </w:pPr>
      <w:r>
        <w:t>Location, Context and Cultures: Place and Geographic Context</w:t>
      </w:r>
    </w:p>
    <w:p w:rsidR="00A64D03" w:rsidRDefault="00A64D03" w:rsidP="00A64D03">
      <w:pPr>
        <w:pStyle w:val="ListParagraph"/>
        <w:numPr>
          <w:ilvl w:val="0"/>
          <w:numId w:val="1"/>
        </w:numPr>
      </w:pPr>
      <w:r>
        <w:t>Contemporary Global Issues</w:t>
      </w:r>
    </w:p>
    <w:p w:rsidR="00A64D03" w:rsidRDefault="00A64D03" w:rsidP="00A64D03">
      <w:pPr>
        <w:pStyle w:val="ListParagraph"/>
        <w:numPr>
          <w:ilvl w:val="0"/>
          <w:numId w:val="1"/>
        </w:numPr>
      </w:pPr>
      <w:r>
        <w:t>Global-Local Nexus</w:t>
      </w:r>
    </w:p>
    <w:p w:rsidR="00A64D03" w:rsidRDefault="00A64D03" w:rsidP="00A64D03">
      <w:pPr>
        <w:pStyle w:val="ListParagraph"/>
        <w:numPr>
          <w:ilvl w:val="0"/>
          <w:numId w:val="1"/>
        </w:numPr>
      </w:pPr>
      <w:r>
        <w:t>Economic, Cultural and Political Globalization</w:t>
      </w:r>
    </w:p>
    <w:p w:rsidR="00A64D03" w:rsidRDefault="00A64D03" w:rsidP="00A64D03">
      <w:pPr>
        <w:pStyle w:val="ListParagraph"/>
        <w:numPr>
          <w:ilvl w:val="0"/>
          <w:numId w:val="1"/>
        </w:numPr>
      </w:pPr>
      <w:r>
        <w:t>Climate Change, Land Resource Use/Exploitation</w:t>
      </w:r>
    </w:p>
    <w:p w:rsidR="00A64D03" w:rsidRDefault="00A64D03" w:rsidP="00A64D03">
      <w:pPr>
        <w:pStyle w:val="ListParagraph"/>
        <w:numPr>
          <w:ilvl w:val="0"/>
          <w:numId w:val="1"/>
        </w:numPr>
      </w:pPr>
      <w:r>
        <w:t>Scale Perspectives</w:t>
      </w:r>
    </w:p>
    <w:p w:rsidR="00A64D03" w:rsidRDefault="00A64D03" w:rsidP="00A64D03">
      <w:pPr>
        <w:pStyle w:val="ListParagraph"/>
        <w:numPr>
          <w:ilvl w:val="0"/>
          <w:numId w:val="1"/>
        </w:numPr>
      </w:pPr>
      <w:r>
        <w:t>Political System and World Systems</w:t>
      </w:r>
    </w:p>
    <w:p w:rsidR="00260835" w:rsidRDefault="00260835" w:rsidP="00260835">
      <w:pPr>
        <w:pStyle w:val="ListParagraph"/>
      </w:pPr>
    </w:p>
    <w:p w:rsidR="00A64D03" w:rsidRPr="00415F87" w:rsidRDefault="00A64D03" w:rsidP="0020181B">
      <w:pPr>
        <w:ind w:firstLine="360"/>
        <w:rPr>
          <w:u w:val="single"/>
        </w:rPr>
      </w:pPr>
      <w:r w:rsidRPr="00415F87">
        <w:rPr>
          <w:u w:val="single"/>
        </w:rPr>
        <w:t>2. Sustainable Environments and Communities</w:t>
      </w:r>
    </w:p>
    <w:p w:rsidR="005F03F4" w:rsidRDefault="005F03F4" w:rsidP="005F03F4">
      <w:pPr>
        <w:spacing w:after="0"/>
      </w:pPr>
      <w:r>
        <w:t>GSP Students will communicate and apply approaches for maintaining sustainable environments, communities, and landscapes for the benefit of future generations. To do so, they will learn the fundamental interrelationships between the earth’s physical and human systems.   Physical systems include interactions of climate, water, landforms, and habitats, all modified by human use and exploitation. In turn, human systems include cultural, social and economic processes that shape community development, design, and sense of place.  Students will ultimately develop a variety of geographic and community-based skills that support local, regional and global sustainability.</w:t>
      </w:r>
    </w:p>
    <w:p w:rsidR="005F03F4" w:rsidRDefault="005F03F4" w:rsidP="005F03F4">
      <w:pPr>
        <w:spacing w:after="0"/>
      </w:pPr>
    </w:p>
    <w:p w:rsidR="005F03F4" w:rsidRDefault="005F03F4" w:rsidP="00A64D03">
      <w:r>
        <w:t>Critical concepts</w:t>
      </w:r>
      <w:r w:rsidR="00E00CA6">
        <w:t xml:space="preserve"> (9)</w:t>
      </w:r>
      <w:r>
        <w:t>:</w:t>
      </w:r>
    </w:p>
    <w:p w:rsidR="00A64D03" w:rsidRDefault="00A64D03" w:rsidP="00B05213">
      <w:pPr>
        <w:pStyle w:val="ListParagraph"/>
        <w:numPr>
          <w:ilvl w:val="0"/>
          <w:numId w:val="2"/>
        </w:numPr>
      </w:pPr>
      <w:r>
        <w:t>Interrelationships</w:t>
      </w:r>
    </w:p>
    <w:p w:rsidR="00A64D03" w:rsidRDefault="00A64D03" w:rsidP="00B05213">
      <w:pPr>
        <w:pStyle w:val="ListParagraph"/>
        <w:numPr>
          <w:ilvl w:val="0"/>
          <w:numId w:val="2"/>
        </w:numPr>
      </w:pPr>
      <w:r>
        <w:t>Scale Perspectives</w:t>
      </w:r>
    </w:p>
    <w:p w:rsidR="00A64D03" w:rsidRDefault="00A64D03" w:rsidP="00B05213">
      <w:pPr>
        <w:pStyle w:val="ListParagraph"/>
        <w:numPr>
          <w:ilvl w:val="0"/>
          <w:numId w:val="2"/>
        </w:numPr>
      </w:pPr>
      <w:r>
        <w:t>Physical Environments and Community</w:t>
      </w:r>
    </w:p>
    <w:p w:rsidR="00A64D03" w:rsidRDefault="00A64D03" w:rsidP="00B05213">
      <w:pPr>
        <w:pStyle w:val="ListParagraph"/>
        <w:numPr>
          <w:ilvl w:val="0"/>
          <w:numId w:val="2"/>
        </w:numPr>
      </w:pPr>
      <w:r>
        <w:t>Sense of Place and Place attachment</w:t>
      </w:r>
    </w:p>
    <w:p w:rsidR="00A64D03" w:rsidRDefault="00B05213" w:rsidP="00B05213">
      <w:pPr>
        <w:pStyle w:val="ListParagraph"/>
        <w:numPr>
          <w:ilvl w:val="0"/>
          <w:numId w:val="2"/>
        </w:numPr>
      </w:pPr>
      <w:r>
        <w:t>Geo</w:t>
      </w:r>
      <w:r w:rsidR="00A64D03">
        <w:t>graphic Context</w:t>
      </w:r>
    </w:p>
    <w:p w:rsidR="00A64D03" w:rsidRDefault="00A64D03" w:rsidP="00B05213">
      <w:pPr>
        <w:pStyle w:val="ListParagraph"/>
        <w:numPr>
          <w:ilvl w:val="0"/>
          <w:numId w:val="2"/>
        </w:numPr>
      </w:pPr>
      <w:r>
        <w:t>Cultural Value Systems</w:t>
      </w:r>
    </w:p>
    <w:p w:rsidR="00A64D03" w:rsidRDefault="00A64D03" w:rsidP="00B05213">
      <w:pPr>
        <w:pStyle w:val="ListParagraph"/>
        <w:numPr>
          <w:ilvl w:val="0"/>
          <w:numId w:val="2"/>
        </w:numPr>
      </w:pPr>
      <w:r>
        <w:t>Perceptions of Change</w:t>
      </w:r>
    </w:p>
    <w:p w:rsidR="00A64D03" w:rsidRDefault="00A64D03" w:rsidP="00B05213">
      <w:pPr>
        <w:pStyle w:val="ListParagraph"/>
        <w:numPr>
          <w:ilvl w:val="0"/>
          <w:numId w:val="2"/>
        </w:numPr>
      </w:pPr>
      <w:r>
        <w:t>Environmental System (Climate, biogeography, geomorphology, hydrology)</w:t>
      </w:r>
    </w:p>
    <w:p w:rsidR="00A64D03" w:rsidRDefault="00B05213" w:rsidP="00B05213">
      <w:pPr>
        <w:pStyle w:val="ListParagraph"/>
        <w:numPr>
          <w:ilvl w:val="0"/>
          <w:numId w:val="2"/>
        </w:numPr>
      </w:pPr>
      <w:r>
        <w:t>Sustai</w:t>
      </w:r>
      <w:r w:rsidR="00A64D03">
        <w:t>nable Development and Community Design.</w:t>
      </w:r>
    </w:p>
    <w:p w:rsidR="0020181B" w:rsidRDefault="0020181B" w:rsidP="0020181B">
      <w:pPr>
        <w:pStyle w:val="ListParagraph"/>
      </w:pPr>
    </w:p>
    <w:p w:rsidR="00A64D03" w:rsidRPr="00415F87" w:rsidRDefault="00B05213" w:rsidP="0020181B">
      <w:pPr>
        <w:pStyle w:val="ListParagraph"/>
        <w:numPr>
          <w:ilvl w:val="0"/>
          <w:numId w:val="7"/>
        </w:numPr>
        <w:rPr>
          <w:u w:val="single"/>
        </w:rPr>
      </w:pPr>
      <w:r w:rsidRPr="00415F87">
        <w:rPr>
          <w:u w:val="single"/>
        </w:rPr>
        <w:t>Our Diverse World</w:t>
      </w:r>
    </w:p>
    <w:p w:rsidR="005F03F4" w:rsidRDefault="005F03F4" w:rsidP="005F03F4">
      <w:pPr>
        <w:spacing w:after="0"/>
      </w:pPr>
      <w:r>
        <w:t xml:space="preserve">GSP Students will develop an understanding and appreciation of the diversity of the planet in terms of its physical and human geography. They will learn how our natural and cultural landscapes have evolved through time and space, scales, and contexts. They will develop self-awareness of their own situation and awareness and empathy for other peoples, cultures, communities and environments, and </w:t>
      </w:r>
      <w:proofErr w:type="gramStart"/>
      <w:r>
        <w:t>an openness</w:t>
      </w:r>
      <w:proofErr w:type="gramEnd"/>
      <w:r>
        <w:t xml:space="preserve"> to the earth’s great geographic differences. They will learn skills of spatial thought and </w:t>
      </w:r>
      <w:r>
        <w:lastRenderedPageBreak/>
        <w:t>analysis that enhance their ability to work with and appreciate diversity, while maintaining the objectivity needed to succeed in their chosen careers.</w:t>
      </w:r>
    </w:p>
    <w:p w:rsidR="005F03F4" w:rsidRDefault="005F03F4" w:rsidP="005F03F4">
      <w:pPr>
        <w:spacing w:after="0"/>
      </w:pPr>
    </w:p>
    <w:p w:rsidR="005F03F4" w:rsidRDefault="005F03F4" w:rsidP="00A64D03">
      <w:r>
        <w:t>Critical concepts</w:t>
      </w:r>
      <w:r w:rsidR="00E00CA6">
        <w:t xml:space="preserve"> (6)</w:t>
      </w:r>
      <w:r>
        <w:t>:</w:t>
      </w:r>
    </w:p>
    <w:p w:rsidR="00A64D03" w:rsidRDefault="00B05213" w:rsidP="00B05213">
      <w:pPr>
        <w:pStyle w:val="ListParagraph"/>
        <w:numPr>
          <w:ilvl w:val="0"/>
          <w:numId w:val="3"/>
        </w:numPr>
      </w:pPr>
      <w:r>
        <w:t>Scale Perspectives: Local, Regional and Global</w:t>
      </w:r>
    </w:p>
    <w:p w:rsidR="00B05213" w:rsidRDefault="00B05213" w:rsidP="00B05213">
      <w:pPr>
        <w:pStyle w:val="ListParagraph"/>
        <w:numPr>
          <w:ilvl w:val="0"/>
          <w:numId w:val="3"/>
        </w:numPr>
      </w:pPr>
      <w:r>
        <w:t>Environmental Variation and Human Differences</w:t>
      </w:r>
    </w:p>
    <w:p w:rsidR="00B05213" w:rsidRDefault="00B05213" w:rsidP="00B05213">
      <w:pPr>
        <w:pStyle w:val="ListParagraph"/>
        <w:numPr>
          <w:ilvl w:val="0"/>
          <w:numId w:val="3"/>
        </w:numPr>
      </w:pPr>
      <w:r>
        <w:t>Historic Evolution and Context of Places</w:t>
      </w:r>
    </w:p>
    <w:p w:rsidR="00B05213" w:rsidRDefault="00B05213" w:rsidP="00B05213">
      <w:pPr>
        <w:pStyle w:val="ListParagraph"/>
        <w:numPr>
          <w:ilvl w:val="0"/>
          <w:numId w:val="3"/>
        </w:numPr>
      </w:pPr>
      <w:r>
        <w:t>Awareness and Empathy for Other Peoples, Cultures, and Environments</w:t>
      </w:r>
    </w:p>
    <w:p w:rsidR="00B05213" w:rsidRDefault="00B05213" w:rsidP="00B05213">
      <w:pPr>
        <w:pStyle w:val="ListParagraph"/>
        <w:numPr>
          <w:ilvl w:val="0"/>
          <w:numId w:val="3"/>
        </w:numPr>
      </w:pPr>
      <w:r>
        <w:t>Interaction with and Openness to Differences</w:t>
      </w:r>
    </w:p>
    <w:p w:rsidR="00B05213" w:rsidRDefault="00B05213" w:rsidP="00B05213">
      <w:pPr>
        <w:pStyle w:val="ListParagraph"/>
        <w:numPr>
          <w:ilvl w:val="0"/>
          <w:numId w:val="3"/>
        </w:numPr>
      </w:pPr>
      <w:r>
        <w:t>Interactions, Interrelationships and Implications of Physical Environments and Human Variations</w:t>
      </w:r>
    </w:p>
    <w:p w:rsidR="005F03F4" w:rsidRDefault="002554FD" w:rsidP="005F03F4">
      <w:r>
        <w:t xml:space="preserve">By identifying and agreeing on a statement of expected learning outcomes and the critical concepts under each GLI goal, the GSP </w:t>
      </w:r>
      <w:proofErr w:type="gramStart"/>
      <w:r>
        <w:t>faculty were</w:t>
      </w:r>
      <w:proofErr w:type="gramEnd"/>
      <w:r>
        <w:t xml:space="preserve"> ready to see where in the current curriculum these items were addressed or needed additional fine tuning to meet the program objectives.</w:t>
      </w:r>
    </w:p>
    <w:p w:rsidR="002554FD" w:rsidRDefault="002554FD" w:rsidP="005F03F4"/>
    <w:p w:rsidR="002554FD" w:rsidRDefault="002554FD" w:rsidP="005F03F4"/>
    <w:p w:rsidR="002554FD" w:rsidRDefault="002554FD" w:rsidP="005F03F4"/>
    <w:p w:rsidR="002554FD" w:rsidRDefault="002554FD" w:rsidP="005F03F4"/>
    <w:p w:rsidR="002554FD" w:rsidRDefault="002554FD" w:rsidP="005F03F4"/>
    <w:p w:rsidR="002554FD" w:rsidRDefault="002554FD" w:rsidP="005F03F4"/>
    <w:p w:rsidR="002554FD" w:rsidRDefault="002554FD" w:rsidP="005F03F4"/>
    <w:p w:rsidR="002554FD" w:rsidRDefault="002554FD" w:rsidP="005F03F4"/>
    <w:p w:rsidR="002554FD" w:rsidRDefault="002554FD" w:rsidP="005F03F4"/>
    <w:p w:rsidR="002554FD" w:rsidRDefault="002554FD" w:rsidP="005F03F4"/>
    <w:p w:rsidR="002554FD" w:rsidRDefault="002554FD" w:rsidP="005F03F4"/>
    <w:p w:rsidR="002554FD" w:rsidRDefault="002554FD" w:rsidP="005F03F4"/>
    <w:p w:rsidR="002554FD" w:rsidRDefault="002554FD" w:rsidP="005F03F4"/>
    <w:p w:rsidR="002554FD" w:rsidRDefault="002554FD" w:rsidP="005F03F4"/>
    <w:p w:rsidR="002554FD" w:rsidRDefault="002554FD" w:rsidP="005F03F4"/>
    <w:p w:rsidR="002554FD" w:rsidRDefault="002554FD" w:rsidP="005F03F4"/>
    <w:p w:rsidR="002554FD" w:rsidRDefault="002554FD" w:rsidP="005F03F4"/>
    <w:p w:rsidR="005F03F4" w:rsidRPr="001C090C" w:rsidRDefault="001C090C" w:rsidP="005F03F4">
      <w:pPr>
        <w:rPr>
          <w:b/>
          <w:i/>
          <w:sz w:val="28"/>
          <w:szCs w:val="24"/>
        </w:rPr>
      </w:pPr>
      <w:r>
        <w:rPr>
          <w:b/>
          <w:i/>
          <w:sz w:val="28"/>
          <w:szCs w:val="24"/>
        </w:rPr>
        <w:lastRenderedPageBreak/>
        <w:t xml:space="preserve">II. </w:t>
      </w:r>
      <w:r w:rsidR="00F4222F" w:rsidRPr="001C090C">
        <w:rPr>
          <w:b/>
          <w:i/>
          <w:sz w:val="28"/>
          <w:szCs w:val="24"/>
        </w:rPr>
        <w:t>MAPPING GLI CONCEPTS THROUGH THE GSP CURRICULUM</w:t>
      </w:r>
    </w:p>
    <w:p w:rsidR="005F03F4" w:rsidRDefault="005F03F4" w:rsidP="00D15C80">
      <w:pPr>
        <w:spacing w:after="0"/>
      </w:pPr>
      <w:r>
        <w:t>Mapping the concept</w:t>
      </w:r>
      <w:r w:rsidR="0020181B">
        <w:t>s important to the learning outcomes</w:t>
      </w:r>
      <w:r>
        <w:t xml:space="preserve"> was a critical step for the new program</w:t>
      </w:r>
      <w:r w:rsidR="00260835">
        <w:t xml:space="preserve">, especially as a new assessment </w:t>
      </w:r>
      <w:proofErr w:type="gramStart"/>
      <w:r w:rsidR="006E4A38">
        <w:t xml:space="preserve">plan  </w:t>
      </w:r>
      <w:r w:rsidR="00260835">
        <w:t>would</w:t>
      </w:r>
      <w:proofErr w:type="gramEnd"/>
      <w:r w:rsidR="00260835">
        <w:t xml:space="preserve"> also need to be created reflecting the new program</w:t>
      </w:r>
      <w:r>
        <w:t xml:space="preserve">. </w:t>
      </w:r>
      <w:r w:rsidR="00D55D21">
        <w:t xml:space="preserve"> </w:t>
      </w:r>
      <w:r>
        <w:t>A</w:t>
      </w:r>
      <w:r w:rsidR="00D66E5F">
        <w:t>s</w:t>
      </w:r>
      <w:r w:rsidR="009A1E0A">
        <w:t xml:space="preserve"> done</w:t>
      </w:r>
      <w:r w:rsidR="00DB4887">
        <w:t xml:space="preserve"> </w:t>
      </w:r>
      <w:r w:rsidR="009A1E0A">
        <w:t>through</w:t>
      </w:r>
      <w:r>
        <w:t xml:space="preserve"> the</w:t>
      </w:r>
      <w:r w:rsidR="0020181B">
        <w:t xml:space="preserve"> program and course</w:t>
      </w:r>
      <w:r>
        <w:t xml:space="preserve"> redesign</w:t>
      </w:r>
      <w:r w:rsidR="009A1E0A">
        <w:t xml:space="preserve"> process</w:t>
      </w:r>
      <w:r>
        <w:t>, detailed curricular mapping allowed the faculty to iden</w:t>
      </w:r>
      <w:r w:rsidR="004070EE">
        <w:t xml:space="preserve">tify where </w:t>
      </w:r>
      <w:r w:rsidR="0020181B">
        <w:t xml:space="preserve">GLI </w:t>
      </w:r>
      <w:r w:rsidR="004070EE">
        <w:t>concepts were taught,</w:t>
      </w:r>
      <w:r>
        <w:t xml:space="preserve"> </w:t>
      </w:r>
      <w:r w:rsidR="004070EE">
        <w:t>b</w:t>
      </w:r>
      <w:r>
        <w:t xml:space="preserve">oth </w:t>
      </w:r>
      <w:r w:rsidR="004070EE">
        <w:t xml:space="preserve">in core and </w:t>
      </w:r>
      <w:r w:rsidR="0020181B">
        <w:t>emphase</w:t>
      </w:r>
      <w:r>
        <w:t>s</w:t>
      </w:r>
      <w:r w:rsidR="004070EE">
        <w:t xml:space="preserve"> courses. This also allowed the faculty to identify </w:t>
      </w:r>
      <w:r w:rsidR="0020181B">
        <w:t>multiple criteria including where each concept was taught, at w</w:t>
      </w:r>
      <w:r w:rsidR="009A1E0A">
        <w:t>hat level,</w:t>
      </w:r>
      <w:r w:rsidR="00415F87">
        <w:t xml:space="preserve"> the </w:t>
      </w:r>
      <w:proofErr w:type="gramStart"/>
      <w:r w:rsidR="00D76D55">
        <w:t>assessment  tools</w:t>
      </w:r>
      <w:proofErr w:type="gramEnd"/>
      <w:r w:rsidR="00D76D55">
        <w:t xml:space="preserve"> or methods </w:t>
      </w:r>
      <w:r w:rsidR="00D55D21">
        <w:t>used</w:t>
      </w:r>
      <w:r w:rsidR="006E4A38">
        <w:t>,</w:t>
      </w:r>
      <w:r w:rsidR="00D55D21">
        <w:t xml:space="preserve"> </w:t>
      </w:r>
      <w:r w:rsidR="00D76D55">
        <w:t>a</w:t>
      </w:r>
      <w:r w:rsidR="00260835">
        <w:t xml:space="preserve">nd </w:t>
      </w:r>
      <w:r w:rsidR="006E4A38">
        <w:t xml:space="preserve">core </w:t>
      </w:r>
      <w:r w:rsidR="00260835">
        <w:t>topics</w:t>
      </w:r>
      <w:r w:rsidR="006E4A38">
        <w:t xml:space="preserve"> covered</w:t>
      </w:r>
      <w:r w:rsidR="00260835">
        <w:t>. Mapping also provided</w:t>
      </w:r>
      <w:r w:rsidR="00D76D55">
        <w:t xml:space="preserve"> information on possible content gaps within the curriculum.</w:t>
      </w:r>
      <w:r w:rsidR="00415F87">
        <w:t xml:space="preserve"> Faculty</w:t>
      </w:r>
      <w:r w:rsidR="009A1E0A">
        <w:t xml:space="preserve"> members</w:t>
      </w:r>
      <w:r w:rsidR="00415F87">
        <w:t xml:space="preserve"> </w:t>
      </w:r>
      <w:r w:rsidR="00F15539">
        <w:t>were asked to indicate the following for each class they taught or assumed responsibility for (</w:t>
      </w:r>
      <w:r w:rsidR="006E4A38">
        <w:t xml:space="preserve">e.g., when overseeing courses taught by </w:t>
      </w:r>
      <w:r w:rsidR="00F15539">
        <w:t>part –time faculty):</w:t>
      </w:r>
    </w:p>
    <w:p w:rsidR="00F15539" w:rsidRDefault="00F15539" w:rsidP="00E3392E">
      <w:pPr>
        <w:pStyle w:val="ListParagraph"/>
        <w:numPr>
          <w:ilvl w:val="0"/>
          <w:numId w:val="8"/>
        </w:numPr>
      </w:pPr>
      <w:r>
        <w:t>Level</w:t>
      </w:r>
      <w:r w:rsidR="00E3392E">
        <w:t xml:space="preserve"> at which concept </w:t>
      </w:r>
      <w:r w:rsidR="006E4A38">
        <w:t xml:space="preserve">is </w:t>
      </w:r>
      <w:r>
        <w:t xml:space="preserve">taught </w:t>
      </w:r>
      <w:r w:rsidR="00E3392E">
        <w:t>–</w:t>
      </w:r>
      <w:r>
        <w:t xml:space="preserve"> </w:t>
      </w:r>
      <w:r w:rsidR="00AF2000">
        <w:t>B</w:t>
      </w:r>
      <w:r>
        <w:t>eginning</w:t>
      </w:r>
      <w:r w:rsidR="00E3392E">
        <w:t xml:space="preserve"> (B), </w:t>
      </w:r>
      <w:r w:rsidR="00AF2000">
        <w:t>I</w:t>
      </w:r>
      <w:r w:rsidR="00E3392E">
        <w:t xml:space="preserve">ntermediate (I), or </w:t>
      </w:r>
      <w:r w:rsidR="00AF2000">
        <w:t>A</w:t>
      </w:r>
      <w:r w:rsidR="00E3392E">
        <w:t>dvanced (A)</w:t>
      </w:r>
    </w:p>
    <w:p w:rsidR="00E3392E" w:rsidRDefault="00E3392E" w:rsidP="00E3392E">
      <w:pPr>
        <w:pStyle w:val="ListParagraph"/>
        <w:numPr>
          <w:ilvl w:val="0"/>
          <w:numId w:val="8"/>
        </w:numPr>
      </w:pPr>
      <w:r>
        <w:t xml:space="preserve">How the concept </w:t>
      </w:r>
      <w:r w:rsidR="006E4A38">
        <w:t xml:space="preserve">is </w:t>
      </w:r>
      <w:r>
        <w:t>addressed in the curriculum</w:t>
      </w:r>
    </w:p>
    <w:p w:rsidR="00E3392E" w:rsidRDefault="00E3392E" w:rsidP="00E3392E">
      <w:pPr>
        <w:pStyle w:val="ListParagraph"/>
        <w:numPr>
          <w:ilvl w:val="0"/>
          <w:numId w:val="8"/>
        </w:numPr>
      </w:pPr>
      <w:r>
        <w:t xml:space="preserve">Assessment tools </w:t>
      </w:r>
      <w:r w:rsidR="006E4A38">
        <w:t xml:space="preserve">that are </w:t>
      </w:r>
      <w:r>
        <w:t>used</w:t>
      </w:r>
    </w:p>
    <w:p w:rsidR="00E3392E" w:rsidRDefault="006E4A38" w:rsidP="00E3392E">
      <w:pPr>
        <w:pStyle w:val="ListParagraph"/>
        <w:numPr>
          <w:ilvl w:val="0"/>
          <w:numId w:val="8"/>
        </w:numPr>
      </w:pPr>
      <w:r>
        <w:t>Core t</w:t>
      </w:r>
      <w:r w:rsidR="00E3392E">
        <w:t xml:space="preserve">opics </w:t>
      </w:r>
      <w:r>
        <w:t xml:space="preserve">that are </w:t>
      </w:r>
      <w:r w:rsidR="00E3392E">
        <w:t>covered (optional)</w:t>
      </w:r>
    </w:p>
    <w:p w:rsidR="004D1933" w:rsidRDefault="00260835" w:rsidP="005F03F4">
      <w:r>
        <w:t xml:space="preserve">This mapping was completed </w:t>
      </w:r>
      <w:r w:rsidR="006E4A38">
        <w:t xml:space="preserve">through </w:t>
      </w:r>
      <w:r>
        <w:t xml:space="preserve">an online form sent from one faculty member to the next.  This was critical as Dr. Tom </w:t>
      </w:r>
      <w:proofErr w:type="spellStart"/>
      <w:r>
        <w:t>Paradis</w:t>
      </w:r>
      <w:proofErr w:type="spellEnd"/>
      <w:r>
        <w:t xml:space="preserve"> was in Italy for the </w:t>
      </w:r>
      <w:proofErr w:type="gramStart"/>
      <w:r w:rsidR="003B6588">
        <w:t>Fall</w:t>
      </w:r>
      <w:proofErr w:type="gramEnd"/>
      <w:r>
        <w:t xml:space="preserve"> semester and the faculty wanted full involvement. </w:t>
      </w:r>
      <w:r w:rsidR="00D76D55">
        <w:t>An examp</w:t>
      </w:r>
      <w:r w:rsidR="003737E5">
        <w:t>le of the mapping of o</w:t>
      </w:r>
      <w:r w:rsidR="00D55D21">
        <w:t xml:space="preserve">ne concept under the Diversity </w:t>
      </w:r>
      <w:r w:rsidR="003737E5">
        <w:t>goal</w:t>
      </w:r>
      <w:r w:rsidR="00D76D55">
        <w:t xml:space="preserve"> is below. </w:t>
      </w:r>
    </w:p>
    <w:tbl>
      <w:tblPr>
        <w:tblW w:w="18318" w:type="dxa"/>
        <w:tblInd w:w="93" w:type="dxa"/>
        <w:tblLook w:val="04A0"/>
      </w:tblPr>
      <w:tblGrid>
        <w:gridCol w:w="13396"/>
        <w:gridCol w:w="838"/>
        <w:gridCol w:w="1158"/>
        <w:gridCol w:w="1272"/>
        <w:gridCol w:w="1654"/>
      </w:tblGrid>
      <w:tr w:rsidR="004D1933" w:rsidRPr="004D1933" w:rsidTr="003737E5">
        <w:trPr>
          <w:trHeight w:val="300"/>
        </w:trPr>
        <w:tc>
          <w:tcPr>
            <w:tcW w:w="13396" w:type="dxa"/>
            <w:tcBorders>
              <w:top w:val="nil"/>
              <w:left w:val="nil"/>
              <w:bottom w:val="nil"/>
              <w:right w:val="nil"/>
            </w:tcBorders>
            <w:shd w:val="clear" w:color="auto" w:fill="auto"/>
            <w:vAlign w:val="bottom"/>
            <w:hideMark/>
          </w:tcPr>
          <w:p w:rsidR="004D1933" w:rsidRDefault="004D1933" w:rsidP="004D1933">
            <w:pPr>
              <w:spacing w:after="0" w:line="240" w:lineRule="auto"/>
              <w:rPr>
                <w:rFonts w:ascii="Calibri" w:eastAsia="Times New Roman" w:hAnsi="Calibri" w:cs="Calibri"/>
                <w:bCs/>
                <w:i/>
                <w:iCs/>
                <w:color w:val="000000"/>
                <w:u w:val="single"/>
              </w:rPr>
            </w:pPr>
            <w:r w:rsidRPr="00415F87">
              <w:rPr>
                <w:rFonts w:ascii="Calibri" w:eastAsia="Times New Roman" w:hAnsi="Calibri" w:cs="Calibri"/>
                <w:bCs/>
                <w:i/>
                <w:iCs/>
                <w:color w:val="000000"/>
                <w:u w:val="single"/>
              </w:rPr>
              <w:t>Our Diverse World</w:t>
            </w:r>
            <w:r w:rsidR="006E4A38">
              <w:rPr>
                <w:rFonts w:ascii="Calibri" w:eastAsia="Times New Roman" w:hAnsi="Calibri" w:cs="Calibri"/>
                <w:bCs/>
                <w:i/>
                <w:iCs/>
                <w:color w:val="000000"/>
                <w:u w:val="single"/>
              </w:rPr>
              <w:t xml:space="preserve"> (mapping example)</w:t>
            </w:r>
          </w:p>
          <w:p w:rsidR="009A1E0A" w:rsidRPr="00415F87" w:rsidRDefault="009A1E0A" w:rsidP="004D1933">
            <w:pPr>
              <w:spacing w:after="0" w:line="240" w:lineRule="auto"/>
              <w:rPr>
                <w:rFonts w:ascii="Calibri" w:eastAsia="Times New Roman" w:hAnsi="Calibri" w:cs="Calibri"/>
                <w:bCs/>
                <w:i/>
                <w:iCs/>
                <w:color w:val="000000"/>
                <w:u w:val="single"/>
              </w:rPr>
            </w:pPr>
          </w:p>
        </w:tc>
        <w:tc>
          <w:tcPr>
            <w:tcW w:w="838" w:type="dxa"/>
            <w:tcBorders>
              <w:top w:val="nil"/>
              <w:left w:val="nil"/>
              <w:bottom w:val="nil"/>
              <w:right w:val="nil"/>
            </w:tcBorders>
            <w:shd w:val="clear" w:color="auto" w:fill="auto"/>
            <w:vAlign w:val="bottom"/>
            <w:hideMark/>
          </w:tcPr>
          <w:p w:rsidR="004D1933" w:rsidRPr="004D1933" w:rsidRDefault="004D1933" w:rsidP="004D1933">
            <w:pPr>
              <w:spacing w:after="0" w:line="240" w:lineRule="auto"/>
              <w:rPr>
                <w:rFonts w:ascii="Calibri" w:eastAsia="Times New Roman" w:hAnsi="Calibri" w:cs="Calibri"/>
                <w:color w:val="000000"/>
              </w:rPr>
            </w:pPr>
          </w:p>
        </w:tc>
        <w:tc>
          <w:tcPr>
            <w:tcW w:w="1158" w:type="dxa"/>
            <w:tcBorders>
              <w:top w:val="nil"/>
              <w:left w:val="nil"/>
              <w:bottom w:val="nil"/>
              <w:right w:val="nil"/>
            </w:tcBorders>
            <w:shd w:val="clear" w:color="auto" w:fill="auto"/>
            <w:vAlign w:val="bottom"/>
            <w:hideMark/>
          </w:tcPr>
          <w:p w:rsidR="004D1933" w:rsidRPr="004D1933" w:rsidRDefault="004D1933" w:rsidP="004D1933">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vAlign w:val="bottom"/>
            <w:hideMark/>
          </w:tcPr>
          <w:p w:rsidR="004D1933" w:rsidRPr="004D1933" w:rsidRDefault="004D1933" w:rsidP="004D1933">
            <w:pPr>
              <w:spacing w:after="0" w:line="240" w:lineRule="auto"/>
              <w:rPr>
                <w:rFonts w:ascii="Calibri" w:eastAsia="Times New Roman" w:hAnsi="Calibri" w:cs="Calibri"/>
                <w:color w:val="000000"/>
              </w:rPr>
            </w:pPr>
          </w:p>
        </w:tc>
        <w:tc>
          <w:tcPr>
            <w:tcW w:w="1654" w:type="dxa"/>
            <w:tcBorders>
              <w:top w:val="nil"/>
              <w:left w:val="nil"/>
              <w:bottom w:val="nil"/>
              <w:right w:val="nil"/>
            </w:tcBorders>
            <w:shd w:val="clear" w:color="auto" w:fill="auto"/>
            <w:vAlign w:val="bottom"/>
            <w:hideMark/>
          </w:tcPr>
          <w:p w:rsidR="004D1933" w:rsidRPr="004D1933" w:rsidRDefault="004D1933" w:rsidP="004D1933">
            <w:pPr>
              <w:spacing w:after="0" w:line="240" w:lineRule="auto"/>
              <w:rPr>
                <w:rFonts w:ascii="Calibri" w:eastAsia="Times New Roman" w:hAnsi="Calibri" w:cs="Calibri"/>
                <w:color w:val="000000"/>
              </w:rPr>
            </w:pPr>
          </w:p>
        </w:tc>
      </w:tr>
      <w:tr w:rsidR="004D1933" w:rsidRPr="004D1933" w:rsidTr="003737E5">
        <w:trPr>
          <w:trHeight w:val="300"/>
        </w:trPr>
        <w:tc>
          <w:tcPr>
            <w:tcW w:w="13396" w:type="dxa"/>
            <w:tcBorders>
              <w:top w:val="nil"/>
              <w:left w:val="nil"/>
              <w:bottom w:val="nil"/>
              <w:right w:val="nil"/>
            </w:tcBorders>
            <w:shd w:val="clear" w:color="auto" w:fill="auto"/>
            <w:vAlign w:val="bottom"/>
            <w:hideMark/>
          </w:tcPr>
          <w:p w:rsidR="00D76D55" w:rsidRDefault="00D55D21" w:rsidP="00D55D21">
            <w:pPr>
              <w:spacing w:after="0" w:line="240" w:lineRule="auto"/>
              <w:rPr>
                <w:rFonts w:ascii="Calibri" w:eastAsia="Times New Roman" w:hAnsi="Calibri" w:cs="Calibri"/>
                <w:color w:val="000000"/>
              </w:rPr>
            </w:pPr>
            <w:r>
              <w:rPr>
                <w:rFonts w:ascii="Calibri" w:eastAsia="Times New Roman" w:hAnsi="Calibri" w:cs="Calibri"/>
                <w:color w:val="000000"/>
              </w:rPr>
              <w:t xml:space="preserve">Concept: </w:t>
            </w:r>
          </w:p>
          <w:p w:rsidR="002453DD" w:rsidRPr="004D1933" w:rsidRDefault="002453DD" w:rsidP="00D55D21">
            <w:pPr>
              <w:spacing w:after="0" w:line="240" w:lineRule="auto"/>
              <w:rPr>
                <w:rFonts w:ascii="Calibri" w:eastAsia="Times New Roman" w:hAnsi="Calibri" w:cs="Calibri"/>
                <w:color w:val="000000"/>
              </w:rPr>
            </w:pPr>
          </w:p>
        </w:tc>
        <w:tc>
          <w:tcPr>
            <w:tcW w:w="838" w:type="dxa"/>
            <w:tcBorders>
              <w:top w:val="nil"/>
              <w:left w:val="nil"/>
              <w:bottom w:val="nil"/>
              <w:right w:val="nil"/>
            </w:tcBorders>
            <w:shd w:val="clear" w:color="auto" w:fill="auto"/>
            <w:vAlign w:val="bottom"/>
            <w:hideMark/>
          </w:tcPr>
          <w:p w:rsidR="004D1933" w:rsidRPr="004D1933" w:rsidRDefault="004D1933" w:rsidP="004D1933">
            <w:pPr>
              <w:spacing w:after="0" w:line="240" w:lineRule="auto"/>
              <w:rPr>
                <w:rFonts w:ascii="Calibri" w:eastAsia="Times New Roman" w:hAnsi="Calibri" w:cs="Calibri"/>
                <w:color w:val="000000"/>
              </w:rPr>
            </w:pPr>
          </w:p>
        </w:tc>
        <w:tc>
          <w:tcPr>
            <w:tcW w:w="1158" w:type="dxa"/>
            <w:tcBorders>
              <w:top w:val="nil"/>
              <w:left w:val="nil"/>
              <w:bottom w:val="nil"/>
              <w:right w:val="nil"/>
            </w:tcBorders>
            <w:shd w:val="clear" w:color="auto" w:fill="auto"/>
            <w:vAlign w:val="bottom"/>
            <w:hideMark/>
          </w:tcPr>
          <w:p w:rsidR="004D1933" w:rsidRPr="004D1933" w:rsidRDefault="004D1933" w:rsidP="004D1933">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vAlign w:val="bottom"/>
            <w:hideMark/>
          </w:tcPr>
          <w:p w:rsidR="004D1933" w:rsidRPr="004D1933" w:rsidRDefault="004D1933" w:rsidP="004D1933">
            <w:pPr>
              <w:spacing w:after="0" w:line="240" w:lineRule="auto"/>
              <w:rPr>
                <w:rFonts w:ascii="Calibri" w:eastAsia="Times New Roman" w:hAnsi="Calibri" w:cs="Calibri"/>
                <w:color w:val="000000"/>
              </w:rPr>
            </w:pPr>
          </w:p>
        </w:tc>
        <w:tc>
          <w:tcPr>
            <w:tcW w:w="1654" w:type="dxa"/>
            <w:tcBorders>
              <w:top w:val="nil"/>
              <w:left w:val="nil"/>
              <w:bottom w:val="nil"/>
              <w:right w:val="nil"/>
            </w:tcBorders>
            <w:shd w:val="clear" w:color="auto" w:fill="auto"/>
            <w:vAlign w:val="bottom"/>
            <w:hideMark/>
          </w:tcPr>
          <w:p w:rsidR="004D1933" w:rsidRPr="004D1933" w:rsidRDefault="004D1933" w:rsidP="004D1933">
            <w:pPr>
              <w:spacing w:after="0" w:line="240" w:lineRule="auto"/>
              <w:rPr>
                <w:rFonts w:ascii="Calibri" w:eastAsia="Times New Roman" w:hAnsi="Calibri" w:cs="Calibri"/>
                <w:color w:val="000000"/>
              </w:rPr>
            </w:pPr>
          </w:p>
        </w:tc>
      </w:tr>
      <w:tr w:rsidR="004D1933" w:rsidRPr="004D1933" w:rsidTr="003737E5">
        <w:trPr>
          <w:trHeight w:val="600"/>
        </w:trPr>
        <w:tc>
          <w:tcPr>
            <w:tcW w:w="13396" w:type="dxa"/>
            <w:tcBorders>
              <w:top w:val="nil"/>
              <w:left w:val="nil"/>
              <w:bottom w:val="nil"/>
              <w:right w:val="nil"/>
            </w:tcBorders>
            <w:shd w:val="clear" w:color="auto" w:fill="auto"/>
            <w:vAlign w:val="bottom"/>
            <w:hideMark/>
          </w:tcPr>
          <w:p w:rsidR="004D1933" w:rsidRPr="002453DD" w:rsidRDefault="00D76D55" w:rsidP="002453DD">
            <w:pPr>
              <w:rPr>
                <w:rFonts w:ascii="Calibri" w:hAnsi="Calibri" w:cs="Calibri"/>
                <w:color w:val="000000"/>
              </w:rPr>
            </w:pPr>
            <w:r>
              <w:rPr>
                <w:rFonts w:ascii="Calibri" w:hAnsi="Calibri" w:cs="Calibri"/>
                <w:color w:val="000000"/>
              </w:rPr>
              <w:t xml:space="preserve"> Interactions, Interrelations and Implications of Physical Environments and Human Variations</w:t>
            </w:r>
          </w:p>
        </w:tc>
        <w:tc>
          <w:tcPr>
            <w:tcW w:w="838" w:type="dxa"/>
            <w:tcBorders>
              <w:top w:val="nil"/>
              <w:left w:val="nil"/>
              <w:bottom w:val="nil"/>
              <w:right w:val="nil"/>
            </w:tcBorders>
            <w:shd w:val="clear" w:color="auto" w:fill="auto"/>
            <w:vAlign w:val="bottom"/>
            <w:hideMark/>
          </w:tcPr>
          <w:p w:rsidR="004D1933" w:rsidRPr="004D1933" w:rsidRDefault="004D1933" w:rsidP="004D1933">
            <w:pPr>
              <w:spacing w:after="0" w:line="240" w:lineRule="auto"/>
              <w:rPr>
                <w:rFonts w:ascii="Calibri" w:eastAsia="Times New Roman" w:hAnsi="Calibri" w:cs="Calibri"/>
                <w:color w:val="000000"/>
              </w:rPr>
            </w:pPr>
          </w:p>
        </w:tc>
        <w:tc>
          <w:tcPr>
            <w:tcW w:w="1158" w:type="dxa"/>
            <w:tcBorders>
              <w:top w:val="nil"/>
              <w:left w:val="nil"/>
              <w:bottom w:val="nil"/>
              <w:right w:val="nil"/>
            </w:tcBorders>
            <w:shd w:val="clear" w:color="auto" w:fill="auto"/>
            <w:vAlign w:val="bottom"/>
            <w:hideMark/>
          </w:tcPr>
          <w:p w:rsidR="004D1933" w:rsidRPr="004D1933" w:rsidRDefault="004D1933" w:rsidP="004D1933">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vAlign w:val="bottom"/>
            <w:hideMark/>
          </w:tcPr>
          <w:p w:rsidR="004D1933" w:rsidRPr="004D1933" w:rsidRDefault="004D1933" w:rsidP="004D1933">
            <w:pPr>
              <w:spacing w:after="0" w:line="240" w:lineRule="auto"/>
              <w:rPr>
                <w:rFonts w:ascii="Calibri" w:eastAsia="Times New Roman" w:hAnsi="Calibri" w:cs="Calibri"/>
                <w:color w:val="000000"/>
              </w:rPr>
            </w:pPr>
          </w:p>
        </w:tc>
        <w:tc>
          <w:tcPr>
            <w:tcW w:w="1654" w:type="dxa"/>
            <w:tcBorders>
              <w:top w:val="nil"/>
              <w:left w:val="nil"/>
              <w:bottom w:val="nil"/>
              <w:right w:val="nil"/>
            </w:tcBorders>
            <w:shd w:val="clear" w:color="auto" w:fill="auto"/>
            <w:vAlign w:val="bottom"/>
            <w:hideMark/>
          </w:tcPr>
          <w:p w:rsidR="004D1933" w:rsidRPr="004D1933" w:rsidRDefault="004D1933" w:rsidP="004D1933">
            <w:pPr>
              <w:spacing w:after="0" w:line="240" w:lineRule="auto"/>
              <w:rPr>
                <w:rFonts w:ascii="Calibri" w:eastAsia="Times New Roman" w:hAnsi="Calibri" w:cs="Calibri"/>
                <w:color w:val="000000"/>
              </w:rPr>
            </w:pPr>
          </w:p>
        </w:tc>
      </w:tr>
      <w:tr w:rsidR="004D1933" w:rsidRPr="004D1933" w:rsidTr="003737E5">
        <w:trPr>
          <w:trHeight w:val="2340"/>
        </w:trPr>
        <w:tc>
          <w:tcPr>
            <w:tcW w:w="13396" w:type="dxa"/>
            <w:tcBorders>
              <w:top w:val="nil"/>
              <w:left w:val="nil"/>
              <w:bottom w:val="nil"/>
              <w:right w:val="nil"/>
            </w:tcBorders>
            <w:shd w:val="clear" w:color="auto" w:fill="auto"/>
            <w:vAlign w:val="bottom"/>
            <w:hideMark/>
          </w:tcPr>
          <w:tbl>
            <w:tblPr>
              <w:tblW w:w="9940" w:type="dxa"/>
              <w:tblLook w:val="04A0"/>
            </w:tblPr>
            <w:tblGrid>
              <w:gridCol w:w="1527"/>
              <w:gridCol w:w="2333"/>
              <w:gridCol w:w="2257"/>
              <w:gridCol w:w="3823"/>
            </w:tblGrid>
            <w:tr w:rsidR="00D76D55" w:rsidRPr="00D76D55" w:rsidTr="00773D19">
              <w:trPr>
                <w:trHeight w:val="1590"/>
              </w:trPr>
              <w:tc>
                <w:tcPr>
                  <w:tcW w:w="1527" w:type="dxa"/>
                  <w:tcBorders>
                    <w:top w:val="nil"/>
                    <w:left w:val="nil"/>
                    <w:bottom w:val="nil"/>
                    <w:right w:val="nil"/>
                  </w:tcBorders>
                  <w:shd w:val="clear" w:color="auto" w:fill="auto"/>
                  <w:vAlign w:val="bottom"/>
                  <w:hideMark/>
                </w:tcPr>
                <w:p w:rsidR="00D76D55" w:rsidRPr="00D76D55" w:rsidRDefault="00773D19" w:rsidP="00D76D55">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00D76D55" w:rsidRPr="00D76D55">
                    <w:rPr>
                      <w:rFonts w:ascii="Calibri" w:eastAsia="Times New Roman" w:hAnsi="Calibri" w:cs="Calibri"/>
                      <w:color w:val="000000"/>
                      <w:sz w:val="16"/>
                      <w:szCs w:val="16"/>
                    </w:rPr>
                    <w:t xml:space="preserve">Level </w:t>
                  </w:r>
                  <w:r>
                    <w:rPr>
                      <w:rFonts w:ascii="Calibri" w:eastAsia="Times New Roman" w:hAnsi="Calibri" w:cs="Calibri"/>
                      <w:color w:val="000000"/>
                      <w:sz w:val="16"/>
                      <w:szCs w:val="16"/>
                    </w:rPr>
                    <w:t xml:space="preserve">   </w:t>
                  </w:r>
                  <w:r w:rsidR="00D76D55" w:rsidRPr="00D76D55">
                    <w:rPr>
                      <w:rFonts w:ascii="Calibri" w:eastAsia="Times New Roman" w:hAnsi="Calibri" w:cs="Calibri"/>
                      <w:color w:val="000000"/>
                      <w:sz w:val="16"/>
                      <w:szCs w:val="16"/>
                    </w:rPr>
                    <w:t>Taught (B, I, A)</w:t>
                  </w:r>
                </w:p>
              </w:tc>
              <w:tc>
                <w:tcPr>
                  <w:tcW w:w="2333" w:type="dxa"/>
                  <w:tcBorders>
                    <w:top w:val="nil"/>
                    <w:left w:val="nil"/>
                    <w:bottom w:val="nil"/>
                    <w:right w:val="nil"/>
                  </w:tcBorders>
                  <w:shd w:val="clear" w:color="auto" w:fill="auto"/>
                  <w:vAlign w:val="bottom"/>
                  <w:hideMark/>
                </w:tcPr>
                <w:p w:rsidR="00D76D55" w:rsidRPr="00D76D55" w:rsidRDefault="00773D19" w:rsidP="00D76D55">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00D76D55" w:rsidRPr="00D76D55">
                    <w:rPr>
                      <w:rFonts w:ascii="Calibri" w:eastAsia="Times New Roman" w:hAnsi="Calibri" w:cs="Calibri"/>
                      <w:color w:val="000000"/>
                      <w:sz w:val="16"/>
                      <w:szCs w:val="16"/>
                    </w:rPr>
                    <w:t>How Addressed</w:t>
                  </w:r>
                </w:p>
              </w:tc>
              <w:tc>
                <w:tcPr>
                  <w:tcW w:w="2257"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Assessment Tools</w:t>
                  </w:r>
                </w:p>
              </w:tc>
              <w:tc>
                <w:tcPr>
                  <w:tcW w:w="3823"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Topics (if you want)</w:t>
                  </w:r>
                </w:p>
              </w:tc>
            </w:tr>
          </w:tbl>
          <w:p w:rsidR="004D1933" w:rsidRPr="00D76D55" w:rsidRDefault="004D1933" w:rsidP="004D1933">
            <w:pPr>
              <w:spacing w:after="0" w:line="240" w:lineRule="auto"/>
              <w:rPr>
                <w:rFonts w:ascii="Calibri" w:eastAsia="Times New Roman" w:hAnsi="Calibri" w:cs="Calibri"/>
                <w:color w:val="000000"/>
                <w:sz w:val="16"/>
                <w:szCs w:val="16"/>
              </w:rPr>
            </w:pPr>
          </w:p>
          <w:tbl>
            <w:tblPr>
              <w:tblW w:w="13180" w:type="dxa"/>
              <w:tblLook w:val="04A0"/>
            </w:tblPr>
            <w:tblGrid>
              <w:gridCol w:w="1167"/>
              <w:gridCol w:w="540"/>
              <w:gridCol w:w="2340"/>
              <w:gridCol w:w="2160"/>
              <w:gridCol w:w="6973"/>
            </w:tblGrid>
            <w:tr w:rsidR="00D76D55" w:rsidRPr="00D76D55" w:rsidTr="00773D19">
              <w:trPr>
                <w:trHeight w:val="600"/>
              </w:trPr>
              <w:tc>
                <w:tcPr>
                  <w:tcW w:w="1167"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GSP130</w:t>
                  </w:r>
                </w:p>
              </w:tc>
              <w:tc>
                <w:tcPr>
                  <w:tcW w:w="540" w:type="dxa"/>
                  <w:tcBorders>
                    <w:top w:val="nil"/>
                    <w:left w:val="nil"/>
                    <w:bottom w:val="nil"/>
                    <w:right w:val="nil"/>
                  </w:tcBorders>
                  <w:shd w:val="clear" w:color="000000" w:fill="FFFF00"/>
                  <w:vAlign w:val="bottom"/>
                  <w:hideMark/>
                </w:tcPr>
                <w:p w:rsidR="00D76D55" w:rsidRPr="00D76D55" w:rsidRDefault="00D76D55" w:rsidP="00D76D55">
                  <w:pPr>
                    <w:spacing w:after="0" w:line="240" w:lineRule="auto"/>
                    <w:rPr>
                      <w:rFonts w:ascii="Calibri" w:eastAsia="Times New Roman" w:hAnsi="Calibri" w:cs="Calibri"/>
                      <w:sz w:val="16"/>
                      <w:szCs w:val="16"/>
                    </w:rPr>
                  </w:pPr>
                  <w:r w:rsidRPr="00D76D55">
                    <w:rPr>
                      <w:rFonts w:ascii="Calibri" w:eastAsia="Times New Roman" w:hAnsi="Calibri" w:cs="Calibri"/>
                      <w:sz w:val="16"/>
                      <w:szCs w:val="16"/>
                    </w:rPr>
                    <w:t>B</w:t>
                  </w:r>
                </w:p>
              </w:tc>
              <w:tc>
                <w:tcPr>
                  <w:tcW w:w="234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hands on mapping exercises</w:t>
                  </w:r>
                </w:p>
              </w:tc>
              <w:tc>
                <w:tcPr>
                  <w:tcW w:w="216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labs</w:t>
                  </w:r>
                </w:p>
              </w:tc>
              <w:tc>
                <w:tcPr>
                  <w:tcW w:w="6973"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r>
            <w:tr w:rsidR="00D76D55" w:rsidRPr="00D76D55" w:rsidTr="00773D19">
              <w:trPr>
                <w:trHeight w:val="600"/>
              </w:trPr>
              <w:tc>
                <w:tcPr>
                  <w:tcW w:w="1167"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GSP148</w:t>
                  </w:r>
                </w:p>
              </w:tc>
              <w:tc>
                <w:tcPr>
                  <w:tcW w:w="540" w:type="dxa"/>
                  <w:tcBorders>
                    <w:top w:val="nil"/>
                    <w:left w:val="nil"/>
                    <w:bottom w:val="nil"/>
                    <w:right w:val="nil"/>
                  </w:tcBorders>
                  <w:shd w:val="clear" w:color="000000" w:fill="FFFF00"/>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B</w:t>
                  </w:r>
                </w:p>
              </w:tc>
              <w:tc>
                <w:tcPr>
                  <w:tcW w:w="234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lectures, readings</w:t>
                  </w:r>
                </w:p>
              </w:tc>
              <w:tc>
                <w:tcPr>
                  <w:tcW w:w="216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quiz</w:t>
                  </w:r>
                </w:p>
              </w:tc>
              <w:tc>
                <w:tcPr>
                  <w:tcW w:w="6973"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phys</w:t>
                  </w:r>
                  <w:r w:rsidR="003737E5">
                    <w:rPr>
                      <w:rFonts w:ascii="Calibri" w:eastAsia="Times New Roman" w:hAnsi="Calibri" w:cs="Calibri"/>
                      <w:color w:val="000000"/>
                      <w:sz w:val="16"/>
                      <w:szCs w:val="16"/>
                    </w:rPr>
                    <w:t>i</w:t>
                  </w:r>
                  <w:r w:rsidRPr="00D76D55">
                    <w:rPr>
                      <w:rFonts w:ascii="Calibri" w:eastAsia="Times New Roman" w:hAnsi="Calibri" w:cs="Calibri"/>
                      <w:color w:val="000000"/>
                      <w:sz w:val="16"/>
                      <w:szCs w:val="16"/>
                    </w:rPr>
                    <w:t>cal environment and food provision</w:t>
                  </w:r>
                </w:p>
              </w:tc>
            </w:tr>
            <w:tr w:rsidR="00D76D55" w:rsidRPr="00D76D55" w:rsidTr="00773D19">
              <w:trPr>
                <w:trHeight w:val="1170"/>
              </w:trPr>
              <w:tc>
                <w:tcPr>
                  <w:tcW w:w="1167"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GSP150</w:t>
                  </w:r>
                </w:p>
              </w:tc>
              <w:tc>
                <w:tcPr>
                  <w:tcW w:w="540" w:type="dxa"/>
                  <w:tcBorders>
                    <w:top w:val="nil"/>
                    <w:left w:val="nil"/>
                    <w:bottom w:val="nil"/>
                    <w:right w:val="nil"/>
                  </w:tcBorders>
                  <w:shd w:val="clear" w:color="000000" w:fill="FFFF00"/>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B</w:t>
                  </w:r>
                </w:p>
              </w:tc>
              <w:tc>
                <w:tcPr>
                  <w:tcW w:w="234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lectures, readings, discussions</w:t>
                  </w:r>
                </w:p>
              </w:tc>
              <w:tc>
                <w:tcPr>
                  <w:tcW w:w="216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 xml:space="preserve">tests, labs, map-based </w:t>
                  </w:r>
                  <w:proofErr w:type="spellStart"/>
                  <w:r w:rsidRPr="00D76D55">
                    <w:rPr>
                      <w:rFonts w:ascii="Calibri" w:eastAsia="Times New Roman" w:hAnsi="Calibri" w:cs="Calibri"/>
                      <w:color w:val="000000"/>
                      <w:sz w:val="16"/>
                      <w:szCs w:val="16"/>
                    </w:rPr>
                    <w:t>excercises</w:t>
                  </w:r>
                  <w:proofErr w:type="spellEnd"/>
                </w:p>
              </w:tc>
              <w:tc>
                <w:tcPr>
                  <w:tcW w:w="6973" w:type="dxa"/>
                  <w:tcBorders>
                    <w:top w:val="nil"/>
                    <w:left w:val="nil"/>
                    <w:bottom w:val="nil"/>
                    <w:right w:val="nil"/>
                  </w:tcBorders>
                  <w:shd w:val="clear" w:color="auto" w:fill="auto"/>
                  <w:vAlign w:val="bottom"/>
                  <w:hideMark/>
                </w:tcPr>
                <w:p w:rsidR="00773D19"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 xml:space="preserve">interactions among realms of physical geography </w:t>
                  </w:r>
                </w:p>
                <w:p w:rsidR="00773D19"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(i.e. atmosphere, hydrosphere, lithosphere,</w:t>
                  </w:r>
                </w:p>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 xml:space="preserve"> biosphere) extensively covered</w:t>
                  </w:r>
                </w:p>
              </w:tc>
            </w:tr>
            <w:tr w:rsidR="00D76D55" w:rsidRPr="00D76D55" w:rsidTr="00773D19">
              <w:trPr>
                <w:trHeight w:val="300"/>
              </w:trPr>
              <w:tc>
                <w:tcPr>
                  <w:tcW w:w="1167"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GSP201</w:t>
                  </w:r>
                </w:p>
              </w:tc>
              <w:tc>
                <w:tcPr>
                  <w:tcW w:w="54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216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6973"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r>
            <w:tr w:rsidR="00D76D55" w:rsidRPr="00D76D55" w:rsidTr="00773D19">
              <w:trPr>
                <w:trHeight w:val="300"/>
              </w:trPr>
              <w:tc>
                <w:tcPr>
                  <w:tcW w:w="1167"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GSP206</w:t>
                  </w:r>
                </w:p>
              </w:tc>
              <w:tc>
                <w:tcPr>
                  <w:tcW w:w="54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216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6973"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r>
            <w:tr w:rsidR="00D76D55" w:rsidRPr="00D76D55" w:rsidTr="00773D19">
              <w:trPr>
                <w:trHeight w:val="300"/>
              </w:trPr>
              <w:tc>
                <w:tcPr>
                  <w:tcW w:w="1167"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GSP220</w:t>
                  </w:r>
                </w:p>
              </w:tc>
              <w:tc>
                <w:tcPr>
                  <w:tcW w:w="54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216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6973"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r>
            <w:tr w:rsidR="00D76D55" w:rsidRPr="00D76D55" w:rsidTr="00773D19">
              <w:trPr>
                <w:trHeight w:val="300"/>
              </w:trPr>
              <w:tc>
                <w:tcPr>
                  <w:tcW w:w="1167"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GSP239</w:t>
                  </w:r>
                </w:p>
              </w:tc>
              <w:tc>
                <w:tcPr>
                  <w:tcW w:w="54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216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6973"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r>
            <w:tr w:rsidR="00D76D55" w:rsidRPr="00D76D55" w:rsidTr="00773D19">
              <w:trPr>
                <w:trHeight w:val="900"/>
              </w:trPr>
              <w:tc>
                <w:tcPr>
                  <w:tcW w:w="1167"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lastRenderedPageBreak/>
                    <w:t>GSP240</w:t>
                  </w:r>
                </w:p>
              </w:tc>
              <w:tc>
                <w:tcPr>
                  <w:tcW w:w="540" w:type="dxa"/>
                  <w:tcBorders>
                    <w:top w:val="nil"/>
                    <w:left w:val="nil"/>
                    <w:bottom w:val="nil"/>
                    <w:right w:val="nil"/>
                  </w:tcBorders>
                  <w:shd w:val="clear" w:color="000000" w:fill="FFFF00"/>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B</w:t>
                  </w:r>
                </w:p>
              </w:tc>
              <w:tc>
                <w:tcPr>
                  <w:tcW w:w="234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readings, videos, activities</w:t>
                  </w:r>
                </w:p>
              </w:tc>
              <w:tc>
                <w:tcPr>
                  <w:tcW w:w="216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quiz, written assignment</w:t>
                  </w:r>
                </w:p>
              </w:tc>
              <w:tc>
                <w:tcPr>
                  <w:tcW w:w="6973" w:type="dxa"/>
                  <w:tcBorders>
                    <w:top w:val="nil"/>
                    <w:left w:val="nil"/>
                    <w:bottom w:val="nil"/>
                    <w:right w:val="nil"/>
                  </w:tcBorders>
                  <w:shd w:val="clear" w:color="auto" w:fill="auto"/>
                  <w:vAlign w:val="bottom"/>
                  <w:hideMark/>
                </w:tcPr>
                <w:p w:rsidR="00773D19"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human &amp; physical geography of Europe and</w:t>
                  </w:r>
                </w:p>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 xml:space="preserve"> all of the Americas</w:t>
                  </w:r>
                </w:p>
              </w:tc>
            </w:tr>
            <w:tr w:rsidR="00D76D55" w:rsidRPr="00D76D55" w:rsidTr="00773D19">
              <w:trPr>
                <w:trHeight w:val="900"/>
              </w:trPr>
              <w:tc>
                <w:tcPr>
                  <w:tcW w:w="1167"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GSP241</w:t>
                  </w:r>
                </w:p>
              </w:tc>
              <w:tc>
                <w:tcPr>
                  <w:tcW w:w="540" w:type="dxa"/>
                  <w:tcBorders>
                    <w:top w:val="nil"/>
                    <w:left w:val="nil"/>
                    <w:bottom w:val="nil"/>
                    <w:right w:val="nil"/>
                  </w:tcBorders>
                  <w:shd w:val="clear" w:color="000000" w:fill="FFFF00"/>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B</w:t>
                  </w:r>
                </w:p>
              </w:tc>
              <w:tc>
                <w:tcPr>
                  <w:tcW w:w="234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readings, videos, activities</w:t>
                  </w:r>
                </w:p>
              </w:tc>
              <w:tc>
                <w:tcPr>
                  <w:tcW w:w="216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quiz, written assignment</w:t>
                  </w:r>
                </w:p>
              </w:tc>
              <w:tc>
                <w:tcPr>
                  <w:tcW w:w="6973" w:type="dxa"/>
                  <w:tcBorders>
                    <w:top w:val="nil"/>
                    <w:left w:val="nil"/>
                    <w:bottom w:val="nil"/>
                    <w:right w:val="nil"/>
                  </w:tcBorders>
                  <w:shd w:val="clear" w:color="auto" w:fill="auto"/>
                  <w:vAlign w:val="bottom"/>
                  <w:hideMark/>
                </w:tcPr>
                <w:p w:rsidR="00773D19"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human &amp; physical geography of Africa, Asia and</w:t>
                  </w:r>
                </w:p>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 xml:space="preserve"> the Pacific realm</w:t>
                  </w:r>
                </w:p>
              </w:tc>
            </w:tr>
            <w:tr w:rsidR="00D76D55" w:rsidRPr="00D76D55" w:rsidTr="00773D19">
              <w:trPr>
                <w:trHeight w:val="1200"/>
              </w:trPr>
              <w:tc>
                <w:tcPr>
                  <w:tcW w:w="1167"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GSP259</w:t>
                  </w:r>
                </w:p>
              </w:tc>
              <w:tc>
                <w:tcPr>
                  <w:tcW w:w="540" w:type="dxa"/>
                  <w:tcBorders>
                    <w:top w:val="nil"/>
                    <w:left w:val="nil"/>
                    <w:bottom w:val="nil"/>
                    <w:right w:val="nil"/>
                  </w:tcBorders>
                  <w:shd w:val="clear" w:color="000000" w:fill="0070C0"/>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I</w:t>
                  </w:r>
                </w:p>
              </w:tc>
              <w:tc>
                <w:tcPr>
                  <w:tcW w:w="234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lectures, readings, discussions</w:t>
                  </w:r>
                </w:p>
              </w:tc>
              <w:tc>
                <w:tcPr>
                  <w:tcW w:w="216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 xml:space="preserve">tests, labs, Google Earth-based </w:t>
                  </w:r>
                  <w:proofErr w:type="spellStart"/>
                  <w:r w:rsidRPr="00D76D55">
                    <w:rPr>
                      <w:rFonts w:ascii="Calibri" w:eastAsia="Times New Roman" w:hAnsi="Calibri" w:cs="Calibri"/>
                      <w:color w:val="000000"/>
                      <w:sz w:val="16"/>
                      <w:szCs w:val="16"/>
                    </w:rPr>
                    <w:t>excercises</w:t>
                  </w:r>
                  <w:proofErr w:type="spellEnd"/>
                </w:p>
              </w:tc>
              <w:tc>
                <w:tcPr>
                  <w:tcW w:w="6973" w:type="dxa"/>
                  <w:tcBorders>
                    <w:top w:val="nil"/>
                    <w:left w:val="nil"/>
                    <w:bottom w:val="nil"/>
                    <w:right w:val="nil"/>
                  </w:tcBorders>
                  <w:shd w:val="clear" w:color="auto" w:fill="auto"/>
                  <w:vAlign w:val="bottom"/>
                  <w:hideMark/>
                </w:tcPr>
                <w:p w:rsidR="00773D19"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 xml:space="preserve">relations between landforms and physical </w:t>
                  </w:r>
                </w:p>
                <w:p w:rsidR="00773D19"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controls (e.g. climate, hydrology, geology,</w:t>
                  </w:r>
                </w:p>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 xml:space="preserve"> humans) extensively covered</w:t>
                  </w:r>
                </w:p>
              </w:tc>
            </w:tr>
            <w:tr w:rsidR="00D76D55" w:rsidRPr="00D76D55" w:rsidTr="00773D19">
              <w:trPr>
                <w:trHeight w:val="600"/>
              </w:trPr>
              <w:tc>
                <w:tcPr>
                  <w:tcW w:w="1167"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GSP276</w:t>
                  </w:r>
                </w:p>
              </w:tc>
              <w:tc>
                <w:tcPr>
                  <w:tcW w:w="540" w:type="dxa"/>
                  <w:tcBorders>
                    <w:top w:val="nil"/>
                    <w:left w:val="nil"/>
                    <w:bottom w:val="nil"/>
                    <w:right w:val="nil"/>
                  </w:tcBorders>
                  <w:shd w:val="clear" w:color="000000" w:fill="FFFF00"/>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B</w:t>
                  </w:r>
                </w:p>
              </w:tc>
              <w:tc>
                <w:tcPr>
                  <w:tcW w:w="234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readings, videos, activities</w:t>
                  </w:r>
                </w:p>
              </w:tc>
              <w:tc>
                <w:tcPr>
                  <w:tcW w:w="216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quiz, written assignment</w:t>
                  </w:r>
                </w:p>
              </w:tc>
              <w:tc>
                <w:tcPr>
                  <w:tcW w:w="6973"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sustainable tourism perspectives on place</w:t>
                  </w:r>
                </w:p>
              </w:tc>
            </w:tr>
            <w:tr w:rsidR="00D76D55" w:rsidRPr="00D76D55" w:rsidTr="00773D19">
              <w:trPr>
                <w:trHeight w:val="1800"/>
              </w:trPr>
              <w:tc>
                <w:tcPr>
                  <w:tcW w:w="1167"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GSP303</w:t>
                  </w:r>
                </w:p>
              </w:tc>
              <w:tc>
                <w:tcPr>
                  <w:tcW w:w="540" w:type="dxa"/>
                  <w:tcBorders>
                    <w:top w:val="nil"/>
                    <w:left w:val="nil"/>
                    <w:bottom w:val="nil"/>
                    <w:right w:val="nil"/>
                  </w:tcBorders>
                  <w:shd w:val="clear" w:color="000000" w:fill="0070C0"/>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I</w:t>
                  </w:r>
                </w:p>
              </w:tc>
              <w:tc>
                <w:tcPr>
                  <w:tcW w:w="234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L.A. field trip, Flagstaff redesign project</w:t>
                  </w:r>
                </w:p>
              </w:tc>
              <w:tc>
                <w:tcPr>
                  <w:tcW w:w="216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field trip presentation, Flagstaff redesign presentation</w:t>
                  </w:r>
                </w:p>
              </w:tc>
              <w:tc>
                <w:tcPr>
                  <w:tcW w:w="6973" w:type="dxa"/>
                  <w:tcBorders>
                    <w:top w:val="nil"/>
                    <w:left w:val="nil"/>
                    <w:bottom w:val="nil"/>
                    <w:right w:val="nil"/>
                  </w:tcBorders>
                  <w:shd w:val="clear" w:color="auto" w:fill="auto"/>
                  <w:vAlign w:val="bottom"/>
                  <w:hideMark/>
                </w:tcPr>
                <w:p w:rsidR="00773D19"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consideration and research of local/regional</w:t>
                  </w:r>
                </w:p>
                <w:p w:rsidR="00773D19"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 xml:space="preserve"> physical/environmental characteristics as </w:t>
                  </w:r>
                </w:p>
                <w:p w:rsidR="00773D19"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 xml:space="preserve">applied to diverse places (Los Angeles), </w:t>
                  </w:r>
                </w:p>
                <w:p w:rsidR="00D76D55" w:rsidRPr="00D76D55" w:rsidRDefault="00D76D55" w:rsidP="00D76D55">
                  <w:pPr>
                    <w:spacing w:after="0" w:line="240" w:lineRule="auto"/>
                    <w:rPr>
                      <w:rFonts w:ascii="Calibri" w:eastAsia="Times New Roman" w:hAnsi="Calibri" w:cs="Calibri"/>
                      <w:color w:val="000000"/>
                      <w:sz w:val="16"/>
                      <w:szCs w:val="16"/>
                    </w:rPr>
                  </w:pPr>
                  <w:proofErr w:type="gramStart"/>
                  <w:r w:rsidRPr="00D76D55">
                    <w:rPr>
                      <w:rFonts w:ascii="Calibri" w:eastAsia="Times New Roman" w:hAnsi="Calibri" w:cs="Calibri"/>
                      <w:color w:val="000000"/>
                      <w:sz w:val="16"/>
                      <w:szCs w:val="16"/>
                    </w:rPr>
                    <w:t>and</w:t>
                  </w:r>
                  <w:proofErr w:type="gramEnd"/>
                  <w:r w:rsidRPr="00D76D55">
                    <w:rPr>
                      <w:rFonts w:ascii="Calibri" w:eastAsia="Times New Roman" w:hAnsi="Calibri" w:cs="Calibri"/>
                      <w:color w:val="000000"/>
                      <w:sz w:val="16"/>
                      <w:szCs w:val="16"/>
                    </w:rPr>
                    <w:t xml:space="preserve"> local redesign efforts. </w:t>
                  </w:r>
                </w:p>
              </w:tc>
            </w:tr>
            <w:tr w:rsidR="00D76D55" w:rsidRPr="00D76D55" w:rsidTr="00773D19">
              <w:trPr>
                <w:trHeight w:val="300"/>
              </w:trPr>
              <w:tc>
                <w:tcPr>
                  <w:tcW w:w="1167"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GSP320</w:t>
                  </w:r>
                </w:p>
              </w:tc>
              <w:tc>
                <w:tcPr>
                  <w:tcW w:w="54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216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6973"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r>
            <w:tr w:rsidR="00D76D55" w:rsidRPr="00D76D55" w:rsidTr="00773D19">
              <w:trPr>
                <w:trHeight w:val="300"/>
              </w:trPr>
              <w:tc>
                <w:tcPr>
                  <w:tcW w:w="1167"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GSP331</w:t>
                  </w:r>
                </w:p>
              </w:tc>
              <w:tc>
                <w:tcPr>
                  <w:tcW w:w="540" w:type="dxa"/>
                  <w:tcBorders>
                    <w:top w:val="nil"/>
                    <w:left w:val="nil"/>
                    <w:bottom w:val="nil"/>
                    <w:right w:val="nil"/>
                  </w:tcBorders>
                  <w:shd w:val="clear" w:color="000000" w:fill="0070C0"/>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I</w:t>
                  </w:r>
                </w:p>
              </w:tc>
              <w:tc>
                <w:tcPr>
                  <w:tcW w:w="234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Lectures, data analysis</w:t>
                  </w:r>
                </w:p>
              </w:tc>
              <w:tc>
                <w:tcPr>
                  <w:tcW w:w="216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labs, projects</w:t>
                  </w:r>
                </w:p>
              </w:tc>
              <w:tc>
                <w:tcPr>
                  <w:tcW w:w="6973"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r>
            <w:tr w:rsidR="00D76D55" w:rsidRPr="00D76D55" w:rsidTr="00773D19">
              <w:trPr>
                <w:trHeight w:val="300"/>
              </w:trPr>
              <w:tc>
                <w:tcPr>
                  <w:tcW w:w="1167"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GSP365</w:t>
                  </w:r>
                </w:p>
              </w:tc>
              <w:tc>
                <w:tcPr>
                  <w:tcW w:w="54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216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6973"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r>
            <w:tr w:rsidR="00D76D55" w:rsidRPr="00D76D55" w:rsidTr="00773D19">
              <w:trPr>
                <w:trHeight w:val="300"/>
              </w:trPr>
              <w:tc>
                <w:tcPr>
                  <w:tcW w:w="1167"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GSP371</w:t>
                  </w:r>
                </w:p>
              </w:tc>
              <w:tc>
                <w:tcPr>
                  <w:tcW w:w="54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216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6973"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r>
            <w:tr w:rsidR="00D76D55" w:rsidRPr="00D76D55" w:rsidTr="00773D19">
              <w:trPr>
                <w:trHeight w:val="600"/>
              </w:trPr>
              <w:tc>
                <w:tcPr>
                  <w:tcW w:w="1167"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GSP375W</w:t>
                  </w:r>
                </w:p>
              </w:tc>
              <w:tc>
                <w:tcPr>
                  <w:tcW w:w="540" w:type="dxa"/>
                  <w:tcBorders>
                    <w:top w:val="nil"/>
                    <w:left w:val="nil"/>
                    <w:bottom w:val="nil"/>
                    <w:right w:val="nil"/>
                  </w:tcBorders>
                  <w:shd w:val="clear" w:color="000000" w:fill="0070C0"/>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I</w:t>
                  </w:r>
                </w:p>
              </w:tc>
              <w:tc>
                <w:tcPr>
                  <w:tcW w:w="234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readings, research project</w:t>
                  </w:r>
                </w:p>
              </w:tc>
              <w:tc>
                <w:tcPr>
                  <w:tcW w:w="216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reading assignments, research paper and presentation</w:t>
                  </w:r>
                </w:p>
              </w:tc>
              <w:tc>
                <w:tcPr>
                  <w:tcW w:w="6973"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r>
            <w:tr w:rsidR="00D76D55" w:rsidRPr="00D76D55" w:rsidTr="00773D19">
              <w:trPr>
                <w:trHeight w:val="300"/>
              </w:trPr>
              <w:tc>
                <w:tcPr>
                  <w:tcW w:w="1167"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GSP376</w:t>
                  </w:r>
                </w:p>
              </w:tc>
              <w:tc>
                <w:tcPr>
                  <w:tcW w:w="54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216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6973"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r>
            <w:tr w:rsidR="00D76D55" w:rsidRPr="00D76D55" w:rsidTr="00773D19">
              <w:trPr>
                <w:trHeight w:val="600"/>
              </w:trPr>
              <w:tc>
                <w:tcPr>
                  <w:tcW w:w="1167"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GSP401</w:t>
                  </w:r>
                </w:p>
              </w:tc>
              <w:tc>
                <w:tcPr>
                  <w:tcW w:w="540" w:type="dxa"/>
                  <w:tcBorders>
                    <w:top w:val="nil"/>
                    <w:left w:val="nil"/>
                    <w:bottom w:val="nil"/>
                    <w:right w:val="nil"/>
                  </w:tcBorders>
                  <w:shd w:val="clear" w:color="000000" w:fill="00B050"/>
                  <w:vAlign w:val="bottom"/>
                  <w:hideMark/>
                </w:tcPr>
                <w:p w:rsidR="00D76D55" w:rsidRPr="00D76D55" w:rsidRDefault="00D76D55" w:rsidP="00D76D55">
                  <w:pPr>
                    <w:spacing w:after="0" w:line="240" w:lineRule="auto"/>
                    <w:rPr>
                      <w:rFonts w:ascii="Calibri" w:eastAsia="Times New Roman" w:hAnsi="Calibri" w:cs="Calibri"/>
                      <w:sz w:val="16"/>
                      <w:szCs w:val="16"/>
                    </w:rPr>
                  </w:pPr>
                  <w:r w:rsidRPr="00D76D55">
                    <w:rPr>
                      <w:rFonts w:ascii="Calibri" w:eastAsia="Times New Roman" w:hAnsi="Calibri" w:cs="Calibri"/>
                      <w:sz w:val="16"/>
                      <w:szCs w:val="16"/>
                    </w:rPr>
                    <w:t>A</w:t>
                  </w:r>
                </w:p>
              </w:tc>
              <w:tc>
                <w:tcPr>
                  <w:tcW w:w="234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readings, projects</w:t>
                  </w:r>
                </w:p>
              </w:tc>
              <w:tc>
                <w:tcPr>
                  <w:tcW w:w="216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projects</w:t>
                  </w:r>
                </w:p>
              </w:tc>
              <w:tc>
                <w:tcPr>
                  <w:tcW w:w="6973"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resource calc</w:t>
                  </w:r>
                  <w:r w:rsidR="006E4A38">
                    <w:rPr>
                      <w:rFonts w:ascii="Calibri" w:eastAsia="Times New Roman" w:hAnsi="Calibri" w:cs="Calibri"/>
                      <w:color w:val="000000"/>
                      <w:sz w:val="16"/>
                      <w:szCs w:val="16"/>
                    </w:rPr>
                    <w:t>ulation</w:t>
                  </w:r>
                  <w:r w:rsidRPr="00D76D55">
                    <w:rPr>
                      <w:rFonts w:ascii="Calibri" w:eastAsia="Times New Roman" w:hAnsi="Calibri" w:cs="Calibri"/>
                      <w:color w:val="000000"/>
                      <w:sz w:val="16"/>
                      <w:szCs w:val="16"/>
                    </w:rPr>
                    <w:t xml:space="preserve">s, </w:t>
                  </w:r>
                  <w:proofErr w:type="spellStart"/>
                  <w:r w:rsidRPr="00D76D55">
                    <w:rPr>
                      <w:rFonts w:ascii="Calibri" w:eastAsia="Times New Roman" w:hAnsi="Calibri" w:cs="Calibri"/>
                      <w:color w:val="000000"/>
                      <w:sz w:val="16"/>
                      <w:szCs w:val="16"/>
                    </w:rPr>
                    <w:t>flooodplains</w:t>
                  </w:r>
                  <w:proofErr w:type="spellEnd"/>
                  <w:r w:rsidRPr="00D76D55">
                    <w:rPr>
                      <w:rFonts w:ascii="Calibri" w:eastAsia="Times New Roman" w:hAnsi="Calibri" w:cs="Calibri"/>
                      <w:color w:val="000000"/>
                      <w:sz w:val="16"/>
                      <w:szCs w:val="16"/>
                    </w:rPr>
                    <w:t>, dark sky</w:t>
                  </w:r>
                </w:p>
              </w:tc>
            </w:tr>
            <w:tr w:rsidR="00D76D55" w:rsidRPr="00D76D55" w:rsidTr="00773D19">
              <w:trPr>
                <w:trHeight w:val="300"/>
              </w:trPr>
              <w:tc>
                <w:tcPr>
                  <w:tcW w:w="1167"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GSP402</w:t>
                  </w:r>
                </w:p>
              </w:tc>
              <w:tc>
                <w:tcPr>
                  <w:tcW w:w="54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216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6973"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r>
            <w:tr w:rsidR="00D76D55" w:rsidRPr="00D76D55" w:rsidTr="00773D19">
              <w:trPr>
                <w:trHeight w:val="900"/>
              </w:trPr>
              <w:tc>
                <w:tcPr>
                  <w:tcW w:w="1167"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GSP405C</w:t>
                  </w:r>
                </w:p>
              </w:tc>
              <w:tc>
                <w:tcPr>
                  <w:tcW w:w="540" w:type="dxa"/>
                  <w:tcBorders>
                    <w:top w:val="nil"/>
                    <w:left w:val="nil"/>
                    <w:bottom w:val="nil"/>
                    <w:right w:val="nil"/>
                  </w:tcBorders>
                  <w:shd w:val="clear" w:color="000000" w:fill="00B050"/>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A</w:t>
                  </w:r>
                </w:p>
              </w:tc>
              <w:tc>
                <w:tcPr>
                  <w:tcW w:w="234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project, research discussion</w:t>
                  </w:r>
                </w:p>
              </w:tc>
              <w:tc>
                <w:tcPr>
                  <w:tcW w:w="216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projects</w:t>
                  </w:r>
                </w:p>
              </w:tc>
              <w:tc>
                <w:tcPr>
                  <w:tcW w:w="6973" w:type="dxa"/>
                  <w:tcBorders>
                    <w:top w:val="nil"/>
                    <w:left w:val="nil"/>
                    <w:bottom w:val="nil"/>
                    <w:right w:val="nil"/>
                  </w:tcBorders>
                  <w:shd w:val="clear" w:color="auto" w:fill="auto"/>
                  <w:vAlign w:val="bottom"/>
                  <w:hideMark/>
                </w:tcPr>
                <w:p w:rsidR="00773D19"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 xml:space="preserve">planning with physical constraints, </w:t>
                  </w:r>
                </w:p>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floodplain, resource calc</w:t>
                  </w:r>
                  <w:r w:rsidR="006E4A38">
                    <w:rPr>
                      <w:rFonts w:ascii="Calibri" w:eastAsia="Times New Roman" w:hAnsi="Calibri" w:cs="Calibri"/>
                      <w:color w:val="000000"/>
                      <w:sz w:val="16"/>
                      <w:szCs w:val="16"/>
                    </w:rPr>
                    <w:t>ulation</w:t>
                  </w:r>
                  <w:r w:rsidRPr="00D76D55">
                    <w:rPr>
                      <w:rFonts w:ascii="Calibri" w:eastAsia="Times New Roman" w:hAnsi="Calibri" w:cs="Calibri"/>
                      <w:color w:val="000000"/>
                      <w:sz w:val="16"/>
                      <w:szCs w:val="16"/>
                    </w:rPr>
                    <w:t>s</w:t>
                  </w:r>
                </w:p>
              </w:tc>
            </w:tr>
            <w:tr w:rsidR="00D76D55" w:rsidRPr="00D76D55" w:rsidTr="00773D19">
              <w:trPr>
                <w:trHeight w:val="300"/>
              </w:trPr>
              <w:tc>
                <w:tcPr>
                  <w:tcW w:w="1167"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GSP406</w:t>
                  </w:r>
                </w:p>
              </w:tc>
              <w:tc>
                <w:tcPr>
                  <w:tcW w:w="54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216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6973"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r>
            <w:tr w:rsidR="00D76D55" w:rsidRPr="00D76D55" w:rsidTr="00773D19">
              <w:trPr>
                <w:trHeight w:val="300"/>
              </w:trPr>
              <w:tc>
                <w:tcPr>
                  <w:tcW w:w="1167"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GSP408</w:t>
                  </w:r>
                </w:p>
              </w:tc>
              <w:tc>
                <w:tcPr>
                  <w:tcW w:w="54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216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6973"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r>
            <w:tr w:rsidR="00D76D55" w:rsidRPr="00D76D55" w:rsidTr="00773D19">
              <w:trPr>
                <w:trHeight w:val="300"/>
              </w:trPr>
              <w:tc>
                <w:tcPr>
                  <w:tcW w:w="1167"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GSP421</w:t>
                  </w:r>
                </w:p>
              </w:tc>
              <w:tc>
                <w:tcPr>
                  <w:tcW w:w="54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216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6973"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r>
            <w:tr w:rsidR="00D76D55" w:rsidRPr="00D76D55" w:rsidTr="00773D19">
              <w:trPr>
                <w:trHeight w:val="300"/>
              </w:trPr>
              <w:tc>
                <w:tcPr>
                  <w:tcW w:w="1167"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GSP423</w:t>
                  </w:r>
                </w:p>
              </w:tc>
              <w:tc>
                <w:tcPr>
                  <w:tcW w:w="54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216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6973"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r>
            <w:tr w:rsidR="00D76D55" w:rsidRPr="00D76D55" w:rsidTr="00773D19">
              <w:trPr>
                <w:trHeight w:val="300"/>
              </w:trPr>
              <w:tc>
                <w:tcPr>
                  <w:tcW w:w="1167"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GSP432</w:t>
                  </w:r>
                </w:p>
              </w:tc>
              <w:tc>
                <w:tcPr>
                  <w:tcW w:w="54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216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6973"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r>
            <w:tr w:rsidR="00D76D55" w:rsidRPr="00D76D55" w:rsidTr="00773D19">
              <w:trPr>
                <w:trHeight w:val="300"/>
              </w:trPr>
              <w:tc>
                <w:tcPr>
                  <w:tcW w:w="1167"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GSP433</w:t>
                  </w:r>
                </w:p>
              </w:tc>
              <w:tc>
                <w:tcPr>
                  <w:tcW w:w="54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216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6973"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r>
            <w:tr w:rsidR="00D76D55" w:rsidRPr="00D76D55" w:rsidTr="00773D19">
              <w:trPr>
                <w:trHeight w:val="300"/>
              </w:trPr>
              <w:tc>
                <w:tcPr>
                  <w:tcW w:w="1167"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GSP435</w:t>
                  </w:r>
                </w:p>
              </w:tc>
              <w:tc>
                <w:tcPr>
                  <w:tcW w:w="54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216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6973"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r>
            <w:tr w:rsidR="00D76D55" w:rsidRPr="00D76D55" w:rsidTr="00773D19">
              <w:trPr>
                <w:trHeight w:val="300"/>
              </w:trPr>
              <w:tc>
                <w:tcPr>
                  <w:tcW w:w="1167"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GSP436</w:t>
                  </w:r>
                </w:p>
              </w:tc>
              <w:tc>
                <w:tcPr>
                  <w:tcW w:w="54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216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6973"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r>
            <w:tr w:rsidR="00D76D55" w:rsidRPr="00D76D55" w:rsidTr="00773D19">
              <w:trPr>
                <w:trHeight w:val="1530"/>
              </w:trPr>
              <w:tc>
                <w:tcPr>
                  <w:tcW w:w="1167"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lastRenderedPageBreak/>
                    <w:t>GSP437</w:t>
                  </w:r>
                </w:p>
              </w:tc>
              <w:tc>
                <w:tcPr>
                  <w:tcW w:w="54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216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6973"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r>
            <w:tr w:rsidR="00D76D55" w:rsidRPr="00D76D55" w:rsidTr="00773D19">
              <w:trPr>
                <w:trHeight w:val="1863"/>
              </w:trPr>
              <w:tc>
                <w:tcPr>
                  <w:tcW w:w="1167"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GSP438</w:t>
                  </w:r>
                </w:p>
              </w:tc>
              <w:tc>
                <w:tcPr>
                  <w:tcW w:w="54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234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216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c>
                <w:tcPr>
                  <w:tcW w:w="6973"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p>
              </w:tc>
            </w:tr>
            <w:tr w:rsidR="00D76D55" w:rsidRPr="00D76D55" w:rsidTr="00773D19">
              <w:trPr>
                <w:trHeight w:val="1800"/>
              </w:trPr>
              <w:tc>
                <w:tcPr>
                  <w:tcW w:w="1167"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GSP480C</w:t>
                  </w:r>
                </w:p>
              </w:tc>
              <w:tc>
                <w:tcPr>
                  <w:tcW w:w="540" w:type="dxa"/>
                  <w:tcBorders>
                    <w:top w:val="nil"/>
                    <w:left w:val="nil"/>
                    <w:bottom w:val="nil"/>
                    <w:right w:val="nil"/>
                  </w:tcBorders>
                  <w:shd w:val="clear" w:color="000000" w:fill="00B050"/>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A</w:t>
                  </w:r>
                </w:p>
              </w:tc>
              <w:tc>
                <w:tcPr>
                  <w:tcW w:w="234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capstone research project</w:t>
                  </w:r>
                </w:p>
              </w:tc>
              <w:tc>
                <w:tcPr>
                  <w:tcW w:w="2160" w:type="dxa"/>
                  <w:tcBorders>
                    <w:top w:val="nil"/>
                    <w:left w:val="nil"/>
                    <w:bottom w:val="nil"/>
                    <w:right w:val="nil"/>
                  </w:tcBorders>
                  <w:shd w:val="clear" w:color="auto" w:fill="auto"/>
                  <w:vAlign w:val="bottom"/>
                  <w:hideMark/>
                </w:tcPr>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research paper and presentation</w:t>
                  </w:r>
                </w:p>
              </w:tc>
              <w:tc>
                <w:tcPr>
                  <w:tcW w:w="6973" w:type="dxa"/>
                  <w:tcBorders>
                    <w:top w:val="nil"/>
                    <w:left w:val="nil"/>
                    <w:bottom w:val="nil"/>
                    <w:right w:val="nil"/>
                  </w:tcBorders>
                  <w:shd w:val="clear" w:color="auto" w:fill="auto"/>
                  <w:vAlign w:val="bottom"/>
                  <w:hideMark/>
                </w:tcPr>
                <w:p w:rsidR="00773D19"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 xml:space="preserve">Students are required to include a substantial </w:t>
                  </w:r>
                </w:p>
                <w:p w:rsidR="00773D19"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component of physical interactions and</w:t>
                  </w:r>
                </w:p>
                <w:p w:rsidR="00D76D55" w:rsidRPr="00D76D55" w:rsidRDefault="00D76D55" w:rsidP="00D76D55">
                  <w:pPr>
                    <w:spacing w:after="0" w:line="240" w:lineRule="auto"/>
                    <w:rPr>
                      <w:rFonts w:ascii="Calibri" w:eastAsia="Times New Roman" w:hAnsi="Calibri" w:cs="Calibri"/>
                      <w:color w:val="000000"/>
                      <w:sz w:val="16"/>
                      <w:szCs w:val="16"/>
                    </w:rPr>
                  </w:pPr>
                  <w:r w:rsidRPr="00D76D55">
                    <w:rPr>
                      <w:rFonts w:ascii="Calibri" w:eastAsia="Times New Roman" w:hAnsi="Calibri" w:cs="Calibri"/>
                      <w:color w:val="000000"/>
                      <w:sz w:val="16"/>
                      <w:szCs w:val="16"/>
                    </w:rPr>
                    <w:t xml:space="preserve"> </w:t>
                  </w:r>
                  <w:proofErr w:type="gramStart"/>
                  <w:r w:rsidRPr="00D76D55">
                    <w:rPr>
                      <w:rFonts w:ascii="Calibri" w:eastAsia="Times New Roman" w:hAnsi="Calibri" w:cs="Calibri"/>
                      <w:color w:val="000000"/>
                      <w:sz w:val="16"/>
                      <w:szCs w:val="16"/>
                    </w:rPr>
                    <w:t>implications</w:t>
                  </w:r>
                  <w:proofErr w:type="gramEnd"/>
                  <w:r w:rsidRPr="00D76D55">
                    <w:rPr>
                      <w:rFonts w:ascii="Calibri" w:eastAsia="Times New Roman" w:hAnsi="Calibri" w:cs="Calibri"/>
                      <w:color w:val="000000"/>
                      <w:sz w:val="16"/>
                      <w:szCs w:val="16"/>
                    </w:rPr>
                    <w:t xml:space="preserve"> in their capstone research project. </w:t>
                  </w:r>
                </w:p>
              </w:tc>
            </w:tr>
          </w:tbl>
          <w:p w:rsidR="00D76D55" w:rsidRPr="00D76D55" w:rsidRDefault="00D76D55" w:rsidP="004D1933">
            <w:pPr>
              <w:spacing w:after="0" w:line="240" w:lineRule="auto"/>
              <w:rPr>
                <w:rFonts w:ascii="Calibri" w:eastAsia="Times New Roman" w:hAnsi="Calibri" w:cs="Calibri"/>
                <w:color w:val="000000"/>
                <w:sz w:val="16"/>
                <w:szCs w:val="16"/>
              </w:rPr>
            </w:pPr>
          </w:p>
        </w:tc>
        <w:tc>
          <w:tcPr>
            <w:tcW w:w="838" w:type="dxa"/>
            <w:tcBorders>
              <w:top w:val="nil"/>
              <w:left w:val="nil"/>
              <w:bottom w:val="nil"/>
              <w:right w:val="nil"/>
            </w:tcBorders>
            <w:shd w:val="clear" w:color="auto" w:fill="auto"/>
            <w:vAlign w:val="bottom"/>
            <w:hideMark/>
          </w:tcPr>
          <w:p w:rsidR="004D1933" w:rsidRPr="004D1933" w:rsidRDefault="004D1933" w:rsidP="004D1933">
            <w:pPr>
              <w:spacing w:after="0" w:line="240" w:lineRule="auto"/>
              <w:rPr>
                <w:rFonts w:ascii="Calibri" w:eastAsia="Times New Roman" w:hAnsi="Calibri" w:cs="Calibri"/>
                <w:color w:val="000000"/>
              </w:rPr>
            </w:pPr>
          </w:p>
        </w:tc>
        <w:tc>
          <w:tcPr>
            <w:tcW w:w="1158" w:type="dxa"/>
            <w:tcBorders>
              <w:top w:val="nil"/>
              <w:left w:val="nil"/>
              <w:bottom w:val="nil"/>
              <w:right w:val="nil"/>
            </w:tcBorders>
            <w:shd w:val="clear" w:color="auto" w:fill="auto"/>
            <w:vAlign w:val="bottom"/>
            <w:hideMark/>
          </w:tcPr>
          <w:p w:rsidR="004D1933" w:rsidRPr="004D1933" w:rsidRDefault="004D1933" w:rsidP="004D1933">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vAlign w:val="bottom"/>
            <w:hideMark/>
          </w:tcPr>
          <w:p w:rsidR="004D1933" w:rsidRPr="004D1933" w:rsidRDefault="004D1933" w:rsidP="004D1933">
            <w:pPr>
              <w:spacing w:after="0" w:line="240" w:lineRule="auto"/>
              <w:rPr>
                <w:rFonts w:ascii="Calibri" w:eastAsia="Times New Roman" w:hAnsi="Calibri" w:cs="Calibri"/>
                <w:color w:val="000000"/>
              </w:rPr>
            </w:pPr>
          </w:p>
        </w:tc>
        <w:tc>
          <w:tcPr>
            <w:tcW w:w="1654" w:type="dxa"/>
            <w:tcBorders>
              <w:top w:val="nil"/>
              <w:left w:val="nil"/>
              <w:bottom w:val="nil"/>
              <w:right w:val="nil"/>
            </w:tcBorders>
            <w:shd w:val="clear" w:color="auto" w:fill="auto"/>
            <w:vAlign w:val="bottom"/>
            <w:hideMark/>
          </w:tcPr>
          <w:p w:rsidR="004D1933" w:rsidRPr="004D1933" w:rsidRDefault="004D1933" w:rsidP="004D1933">
            <w:pPr>
              <w:spacing w:after="0" w:line="240" w:lineRule="auto"/>
              <w:rPr>
                <w:rFonts w:ascii="Calibri" w:eastAsia="Times New Roman" w:hAnsi="Calibri" w:cs="Calibri"/>
                <w:color w:val="000000"/>
              </w:rPr>
            </w:pPr>
          </w:p>
        </w:tc>
      </w:tr>
      <w:tr w:rsidR="004D1933" w:rsidRPr="004D1933" w:rsidTr="003737E5">
        <w:trPr>
          <w:trHeight w:val="600"/>
        </w:trPr>
        <w:tc>
          <w:tcPr>
            <w:tcW w:w="13396" w:type="dxa"/>
            <w:tcBorders>
              <w:top w:val="nil"/>
              <w:left w:val="nil"/>
              <w:bottom w:val="nil"/>
              <w:right w:val="nil"/>
            </w:tcBorders>
            <w:shd w:val="clear" w:color="auto" w:fill="auto"/>
            <w:vAlign w:val="bottom"/>
            <w:hideMark/>
          </w:tcPr>
          <w:p w:rsidR="004D1933" w:rsidRPr="00D76D55" w:rsidRDefault="004D1933" w:rsidP="004D1933">
            <w:pPr>
              <w:spacing w:after="0" w:line="240" w:lineRule="auto"/>
              <w:rPr>
                <w:rFonts w:ascii="Calibri" w:eastAsia="Times New Roman" w:hAnsi="Calibri" w:cs="Calibri"/>
                <w:color w:val="000000"/>
                <w:sz w:val="16"/>
                <w:szCs w:val="16"/>
              </w:rPr>
            </w:pPr>
          </w:p>
        </w:tc>
        <w:tc>
          <w:tcPr>
            <w:tcW w:w="838" w:type="dxa"/>
            <w:tcBorders>
              <w:top w:val="nil"/>
              <w:left w:val="nil"/>
              <w:bottom w:val="nil"/>
              <w:right w:val="nil"/>
            </w:tcBorders>
            <w:shd w:val="clear" w:color="auto" w:fill="auto"/>
            <w:vAlign w:val="bottom"/>
            <w:hideMark/>
          </w:tcPr>
          <w:p w:rsidR="004D1933" w:rsidRPr="004D1933" w:rsidRDefault="004D1933" w:rsidP="004D1933">
            <w:pPr>
              <w:spacing w:after="0" w:line="240" w:lineRule="auto"/>
              <w:rPr>
                <w:rFonts w:ascii="Calibri" w:eastAsia="Times New Roman" w:hAnsi="Calibri" w:cs="Calibri"/>
                <w:color w:val="000000"/>
              </w:rPr>
            </w:pPr>
          </w:p>
        </w:tc>
        <w:tc>
          <w:tcPr>
            <w:tcW w:w="1158" w:type="dxa"/>
            <w:tcBorders>
              <w:top w:val="nil"/>
              <w:left w:val="nil"/>
              <w:bottom w:val="nil"/>
              <w:right w:val="nil"/>
            </w:tcBorders>
            <w:shd w:val="clear" w:color="auto" w:fill="auto"/>
            <w:vAlign w:val="bottom"/>
            <w:hideMark/>
          </w:tcPr>
          <w:p w:rsidR="004D1933" w:rsidRPr="004D1933" w:rsidRDefault="004D1933" w:rsidP="004D1933">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vAlign w:val="bottom"/>
            <w:hideMark/>
          </w:tcPr>
          <w:p w:rsidR="004D1933" w:rsidRPr="004D1933" w:rsidRDefault="004D1933" w:rsidP="004D1933">
            <w:pPr>
              <w:spacing w:after="0" w:line="240" w:lineRule="auto"/>
              <w:rPr>
                <w:rFonts w:ascii="Calibri" w:eastAsia="Times New Roman" w:hAnsi="Calibri" w:cs="Calibri"/>
                <w:color w:val="000000"/>
              </w:rPr>
            </w:pPr>
          </w:p>
        </w:tc>
        <w:tc>
          <w:tcPr>
            <w:tcW w:w="1654" w:type="dxa"/>
            <w:tcBorders>
              <w:top w:val="nil"/>
              <w:left w:val="nil"/>
              <w:bottom w:val="nil"/>
              <w:right w:val="nil"/>
            </w:tcBorders>
            <w:shd w:val="clear" w:color="auto" w:fill="auto"/>
            <w:vAlign w:val="bottom"/>
            <w:hideMark/>
          </w:tcPr>
          <w:p w:rsidR="004D1933" w:rsidRPr="004D1933" w:rsidRDefault="004D1933" w:rsidP="004D1933">
            <w:pPr>
              <w:spacing w:after="0" w:line="240" w:lineRule="auto"/>
              <w:rPr>
                <w:rFonts w:ascii="Calibri" w:eastAsia="Times New Roman" w:hAnsi="Calibri" w:cs="Calibri"/>
                <w:color w:val="000000"/>
              </w:rPr>
            </w:pPr>
          </w:p>
        </w:tc>
      </w:tr>
      <w:tr w:rsidR="004D1933" w:rsidRPr="004D1933" w:rsidTr="003737E5">
        <w:trPr>
          <w:trHeight w:val="600"/>
        </w:trPr>
        <w:tc>
          <w:tcPr>
            <w:tcW w:w="13396" w:type="dxa"/>
            <w:tcBorders>
              <w:top w:val="nil"/>
              <w:left w:val="nil"/>
              <w:bottom w:val="nil"/>
              <w:right w:val="nil"/>
            </w:tcBorders>
            <w:shd w:val="clear" w:color="auto" w:fill="auto"/>
            <w:vAlign w:val="bottom"/>
            <w:hideMark/>
          </w:tcPr>
          <w:p w:rsidR="004D1933" w:rsidRPr="004D1933" w:rsidRDefault="00D15C80" w:rsidP="004D1933">
            <w:pPr>
              <w:spacing w:after="0" w:line="240" w:lineRule="auto"/>
              <w:rPr>
                <w:rFonts w:ascii="Calibri" w:eastAsia="Times New Roman" w:hAnsi="Calibri" w:cs="Calibri"/>
                <w:color w:val="000000"/>
              </w:rPr>
            </w:pPr>
            <w:r>
              <w:rPr>
                <w:rFonts w:ascii="Calibri" w:eastAsia="Times New Roman" w:hAnsi="Calibri" w:cs="Calibri"/>
                <w:color w:val="000000"/>
              </w:rPr>
              <w:t>( See Appendix A for complete curricular mapping results)</w:t>
            </w:r>
          </w:p>
        </w:tc>
        <w:tc>
          <w:tcPr>
            <w:tcW w:w="838" w:type="dxa"/>
            <w:tcBorders>
              <w:top w:val="nil"/>
              <w:left w:val="nil"/>
              <w:bottom w:val="nil"/>
              <w:right w:val="nil"/>
            </w:tcBorders>
            <w:shd w:val="clear" w:color="auto" w:fill="auto"/>
            <w:vAlign w:val="bottom"/>
            <w:hideMark/>
          </w:tcPr>
          <w:p w:rsidR="004D1933" w:rsidRPr="004D1933" w:rsidRDefault="004D1933" w:rsidP="004D1933">
            <w:pPr>
              <w:spacing w:after="0" w:line="240" w:lineRule="auto"/>
              <w:rPr>
                <w:rFonts w:ascii="Calibri" w:eastAsia="Times New Roman" w:hAnsi="Calibri" w:cs="Calibri"/>
                <w:color w:val="000000"/>
              </w:rPr>
            </w:pPr>
          </w:p>
        </w:tc>
        <w:tc>
          <w:tcPr>
            <w:tcW w:w="1158" w:type="dxa"/>
            <w:tcBorders>
              <w:top w:val="nil"/>
              <w:left w:val="nil"/>
              <w:bottom w:val="nil"/>
              <w:right w:val="nil"/>
            </w:tcBorders>
            <w:shd w:val="clear" w:color="auto" w:fill="auto"/>
            <w:vAlign w:val="bottom"/>
            <w:hideMark/>
          </w:tcPr>
          <w:p w:rsidR="004D1933" w:rsidRPr="004D1933" w:rsidRDefault="004D1933" w:rsidP="004D1933">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vAlign w:val="bottom"/>
            <w:hideMark/>
          </w:tcPr>
          <w:p w:rsidR="004D1933" w:rsidRPr="004D1933" w:rsidRDefault="004D1933" w:rsidP="004D1933">
            <w:pPr>
              <w:spacing w:after="0" w:line="240" w:lineRule="auto"/>
              <w:rPr>
                <w:rFonts w:ascii="Calibri" w:eastAsia="Times New Roman" w:hAnsi="Calibri" w:cs="Calibri"/>
                <w:color w:val="000000"/>
              </w:rPr>
            </w:pPr>
          </w:p>
        </w:tc>
        <w:tc>
          <w:tcPr>
            <w:tcW w:w="1654" w:type="dxa"/>
            <w:tcBorders>
              <w:top w:val="nil"/>
              <w:left w:val="nil"/>
              <w:bottom w:val="nil"/>
              <w:right w:val="nil"/>
            </w:tcBorders>
            <w:shd w:val="clear" w:color="auto" w:fill="auto"/>
            <w:vAlign w:val="bottom"/>
            <w:hideMark/>
          </w:tcPr>
          <w:p w:rsidR="004D1933" w:rsidRPr="004D1933" w:rsidRDefault="004D1933" w:rsidP="004D1933">
            <w:pPr>
              <w:spacing w:after="0" w:line="240" w:lineRule="auto"/>
              <w:rPr>
                <w:rFonts w:ascii="Calibri" w:eastAsia="Times New Roman" w:hAnsi="Calibri" w:cs="Calibri"/>
                <w:color w:val="000000"/>
              </w:rPr>
            </w:pPr>
          </w:p>
        </w:tc>
      </w:tr>
      <w:tr w:rsidR="00260835" w:rsidRPr="004D1933" w:rsidTr="003737E5">
        <w:trPr>
          <w:trHeight w:val="600"/>
        </w:trPr>
        <w:tc>
          <w:tcPr>
            <w:tcW w:w="13396" w:type="dxa"/>
            <w:tcBorders>
              <w:top w:val="nil"/>
              <w:left w:val="nil"/>
              <w:bottom w:val="nil"/>
              <w:right w:val="nil"/>
            </w:tcBorders>
            <w:shd w:val="clear" w:color="auto" w:fill="auto"/>
            <w:vAlign w:val="bottom"/>
            <w:hideMark/>
          </w:tcPr>
          <w:p w:rsidR="00260835" w:rsidRPr="004D1933" w:rsidRDefault="00260835" w:rsidP="00767262">
            <w:pPr>
              <w:spacing w:after="0" w:line="240" w:lineRule="auto"/>
              <w:rPr>
                <w:rFonts w:ascii="Calibri" w:eastAsia="Times New Roman" w:hAnsi="Calibri" w:cs="Calibri"/>
                <w:color w:val="000000"/>
              </w:rPr>
            </w:pPr>
          </w:p>
        </w:tc>
        <w:tc>
          <w:tcPr>
            <w:tcW w:w="838" w:type="dxa"/>
            <w:tcBorders>
              <w:top w:val="nil"/>
              <w:left w:val="nil"/>
              <w:bottom w:val="nil"/>
              <w:right w:val="nil"/>
            </w:tcBorders>
            <w:shd w:val="clear" w:color="auto" w:fill="auto"/>
            <w:vAlign w:val="bottom"/>
            <w:hideMark/>
          </w:tcPr>
          <w:p w:rsidR="00260835" w:rsidRPr="004D1933" w:rsidRDefault="00260835" w:rsidP="004D1933">
            <w:pPr>
              <w:spacing w:after="0" w:line="240" w:lineRule="auto"/>
              <w:rPr>
                <w:rFonts w:ascii="Calibri" w:eastAsia="Times New Roman" w:hAnsi="Calibri" w:cs="Calibri"/>
                <w:color w:val="000000"/>
              </w:rPr>
            </w:pPr>
          </w:p>
        </w:tc>
        <w:tc>
          <w:tcPr>
            <w:tcW w:w="1158" w:type="dxa"/>
            <w:tcBorders>
              <w:top w:val="nil"/>
              <w:left w:val="nil"/>
              <w:bottom w:val="nil"/>
              <w:right w:val="nil"/>
            </w:tcBorders>
            <w:shd w:val="clear" w:color="auto" w:fill="auto"/>
            <w:vAlign w:val="bottom"/>
            <w:hideMark/>
          </w:tcPr>
          <w:p w:rsidR="00260835" w:rsidRPr="004D1933" w:rsidRDefault="00260835" w:rsidP="004D1933">
            <w:pPr>
              <w:spacing w:after="0" w:line="240" w:lineRule="auto"/>
              <w:rPr>
                <w:rFonts w:ascii="Calibri" w:eastAsia="Times New Roman" w:hAnsi="Calibri" w:cs="Calibri"/>
                <w:color w:val="000000"/>
              </w:rPr>
            </w:pPr>
          </w:p>
        </w:tc>
        <w:tc>
          <w:tcPr>
            <w:tcW w:w="1272" w:type="dxa"/>
            <w:tcBorders>
              <w:top w:val="nil"/>
              <w:left w:val="nil"/>
              <w:bottom w:val="nil"/>
              <w:right w:val="nil"/>
            </w:tcBorders>
            <w:shd w:val="clear" w:color="auto" w:fill="auto"/>
            <w:vAlign w:val="bottom"/>
            <w:hideMark/>
          </w:tcPr>
          <w:p w:rsidR="00260835" w:rsidRPr="004D1933" w:rsidRDefault="00260835" w:rsidP="004D1933">
            <w:pPr>
              <w:spacing w:after="0" w:line="240" w:lineRule="auto"/>
              <w:rPr>
                <w:rFonts w:ascii="Calibri" w:eastAsia="Times New Roman" w:hAnsi="Calibri" w:cs="Calibri"/>
                <w:color w:val="000000"/>
              </w:rPr>
            </w:pPr>
          </w:p>
        </w:tc>
        <w:tc>
          <w:tcPr>
            <w:tcW w:w="1654" w:type="dxa"/>
            <w:tcBorders>
              <w:top w:val="nil"/>
              <w:left w:val="nil"/>
              <w:bottom w:val="nil"/>
              <w:right w:val="nil"/>
            </w:tcBorders>
            <w:shd w:val="clear" w:color="auto" w:fill="auto"/>
            <w:vAlign w:val="bottom"/>
            <w:hideMark/>
          </w:tcPr>
          <w:p w:rsidR="00260835" w:rsidRPr="004D1933" w:rsidRDefault="00260835" w:rsidP="004D1933">
            <w:pPr>
              <w:spacing w:after="0" w:line="240" w:lineRule="auto"/>
              <w:rPr>
                <w:rFonts w:ascii="Calibri" w:eastAsia="Times New Roman" w:hAnsi="Calibri" w:cs="Calibri"/>
                <w:color w:val="000000"/>
              </w:rPr>
            </w:pPr>
          </w:p>
        </w:tc>
      </w:tr>
    </w:tbl>
    <w:p w:rsidR="004D1933" w:rsidRDefault="004D1933" w:rsidP="005F03F4"/>
    <w:p w:rsidR="009A1E0A" w:rsidRPr="001F7F6E" w:rsidRDefault="009A1E0A" w:rsidP="005F03F4">
      <w:pPr>
        <w:rPr>
          <w:b/>
        </w:rPr>
      </w:pPr>
      <w:r w:rsidRPr="001F7F6E">
        <w:rPr>
          <w:b/>
        </w:rPr>
        <w:t>Mapping Results</w:t>
      </w:r>
    </w:p>
    <w:p w:rsidR="00D15C80" w:rsidRDefault="0081639A" w:rsidP="00D15C80">
      <w:pPr>
        <w:spacing w:after="0"/>
      </w:pPr>
      <w:r>
        <w:t xml:space="preserve">The results of the GLI curricular mapping demonstrated a multi level or tiered progression of the department’s GLI concepts. Degree </w:t>
      </w:r>
      <w:r w:rsidRPr="00D15C80">
        <w:t>core courses</w:t>
      </w:r>
      <w:r>
        <w:t xml:space="preserve"> were critically assessed </w:t>
      </w:r>
      <w:r w:rsidR="00360AAC">
        <w:t xml:space="preserve">in the mapping </w:t>
      </w:r>
      <w:r>
        <w:t xml:space="preserve">as all </w:t>
      </w:r>
      <w:r w:rsidR="00102D3B">
        <w:t>GSP</w:t>
      </w:r>
      <w:r w:rsidR="00E00CA6">
        <w:t xml:space="preserve"> </w:t>
      </w:r>
      <w:r>
        <w:t>majors needed to participate in these.</w:t>
      </w:r>
    </w:p>
    <w:p w:rsidR="00D15C80" w:rsidRDefault="00D15C80" w:rsidP="00D15C80">
      <w:pPr>
        <w:spacing w:after="0"/>
      </w:pPr>
    </w:p>
    <w:p w:rsidR="00D15C80" w:rsidRDefault="00E00CA6" w:rsidP="00D15C80">
      <w:pPr>
        <w:spacing w:after="0"/>
      </w:pPr>
      <w:r>
        <w:t>The results of the mapping were very positive. All 22 critical concepts were addressed in core course</w:t>
      </w:r>
      <w:r w:rsidR="00447200">
        <w:t>s</w:t>
      </w:r>
      <w:r>
        <w:t xml:space="preserve">. All but two of the concepts were threaded through courses using all three levels of engagement, </w:t>
      </w:r>
      <w:r w:rsidR="006E4A38">
        <w:t>(</w:t>
      </w:r>
      <w:r>
        <w:t>B</w:t>
      </w:r>
      <w:proofErr w:type="gramStart"/>
      <w:r w:rsidR="006E4A38">
        <w:t>)</w:t>
      </w:r>
      <w:proofErr w:type="spellStart"/>
      <w:r w:rsidR="006E4A38">
        <w:t>eginning</w:t>
      </w:r>
      <w:proofErr w:type="spellEnd"/>
      <w:proofErr w:type="gramEnd"/>
      <w:r>
        <w:t xml:space="preserve">, </w:t>
      </w:r>
      <w:r w:rsidR="006E4A38">
        <w:t>(</w:t>
      </w:r>
      <w:r>
        <w:t>I</w:t>
      </w:r>
      <w:r w:rsidR="006E4A38">
        <w:t>)</w:t>
      </w:r>
      <w:proofErr w:type="spellStart"/>
      <w:r w:rsidR="006E4A38">
        <w:t>ntermediate</w:t>
      </w:r>
      <w:proofErr w:type="spellEnd"/>
      <w:r>
        <w:t xml:space="preserve"> and </w:t>
      </w:r>
      <w:r w:rsidR="006E4A38">
        <w:t>(</w:t>
      </w:r>
      <w:r>
        <w:t>A</w:t>
      </w:r>
      <w:r w:rsidR="006E4A38">
        <w:t>)</w:t>
      </w:r>
      <w:proofErr w:type="spellStart"/>
      <w:r w:rsidR="006E4A38">
        <w:t>dvanced</w:t>
      </w:r>
      <w:proofErr w:type="spellEnd"/>
      <w:r>
        <w:t xml:space="preserve">. In only </w:t>
      </w:r>
      <w:r w:rsidR="006E4A38">
        <w:t>two</w:t>
      </w:r>
      <w:r>
        <w:t xml:space="preserve"> instances were critical concepts taught at the </w:t>
      </w:r>
      <w:r w:rsidR="006E4A38">
        <w:t>(</w:t>
      </w:r>
      <w:r>
        <w:t>B</w:t>
      </w:r>
      <w:r w:rsidR="006E4A38">
        <w:t>)</w:t>
      </w:r>
      <w:r>
        <w:t xml:space="preserve"> and </w:t>
      </w:r>
      <w:r w:rsidR="006E4A38">
        <w:t>(</w:t>
      </w:r>
      <w:r>
        <w:t>I</w:t>
      </w:r>
      <w:r w:rsidR="006E4A38">
        <w:t>)</w:t>
      </w:r>
      <w:r>
        <w:t xml:space="preserve"> leve</w:t>
      </w:r>
      <w:r w:rsidR="00447200">
        <w:t>ls only. This was under Global A</w:t>
      </w:r>
      <w:r>
        <w:t>wareness and Engagement</w:t>
      </w:r>
      <w:r w:rsidR="006E4A38">
        <w:t xml:space="preserve"> </w:t>
      </w:r>
      <w:r>
        <w:t xml:space="preserve">- </w:t>
      </w:r>
      <w:r w:rsidR="006E4A38">
        <w:t>(</w:t>
      </w:r>
      <w:r w:rsidR="00447200">
        <w:t>1)</w:t>
      </w:r>
      <w:r w:rsidR="00D15C80">
        <w:t xml:space="preserve"> </w:t>
      </w:r>
      <w:r w:rsidR="00447200">
        <w:t>Climate, Land Change</w:t>
      </w:r>
      <w:r>
        <w:t xml:space="preserve"> and Resource Use and Exploitation and</w:t>
      </w:r>
      <w:r w:rsidR="00447200">
        <w:t xml:space="preserve"> </w:t>
      </w:r>
      <w:r w:rsidR="006E4A38">
        <w:t>(</w:t>
      </w:r>
      <w:r w:rsidR="00447200">
        <w:t>2)</w:t>
      </w:r>
      <w:r>
        <w:t xml:space="preserve"> Political Systems and World Systems. Although these did not appear as advanced (A) concepts in </w:t>
      </w:r>
      <w:r w:rsidR="00360AAC">
        <w:t>the core, the</w:t>
      </w:r>
      <w:r w:rsidR="006E4A38">
        <w:t>y</w:t>
      </w:r>
      <w:r w:rsidR="00360AAC">
        <w:t xml:space="preserve"> are taught at</w:t>
      </w:r>
      <w:r>
        <w:t xml:space="preserve"> advanced level</w:t>
      </w:r>
      <w:r w:rsidR="00360AAC">
        <w:t>s</w:t>
      </w:r>
      <w:r>
        <w:t xml:space="preserve"> within emphasis classes.</w:t>
      </w:r>
      <w:r w:rsidR="00360AAC">
        <w:t xml:space="preserve"> There is also overlap between the Political Systems and World Systems concept and the Economic, Cultural and Political Globalization concepts</w:t>
      </w:r>
      <w:r w:rsidR="006E4A38">
        <w:t>,</w:t>
      </w:r>
      <w:r w:rsidR="00360AAC">
        <w:t xml:space="preserve"> which addressed the advanced issues in the former.</w:t>
      </w:r>
    </w:p>
    <w:p w:rsidR="00D15C80" w:rsidRDefault="00D15C80" w:rsidP="00D15C80">
      <w:pPr>
        <w:spacing w:after="0"/>
      </w:pPr>
    </w:p>
    <w:p w:rsidR="00D15C80" w:rsidRDefault="0081639A" w:rsidP="00D15C80">
      <w:pPr>
        <w:spacing w:after="0"/>
      </w:pPr>
      <w:r>
        <w:t xml:space="preserve">The assessment tools used </w:t>
      </w:r>
      <w:r w:rsidR="00102D3B">
        <w:t xml:space="preserve">in courses </w:t>
      </w:r>
      <w:r>
        <w:t xml:space="preserve">varied, ranging from exams and quizzes to papers, projects, presentations and field trips. The projects, presentations and papers also incorporated technologies such as GIS, computer gaming, and Google Earth. </w:t>
      </w:r>
      <w:r w:rsidR="00447200">
        <w:t xml:space="preserve">All of these approaches focus on experiential learning </w:t>
      </w:r>
      <w:r w:rsidR="00447200">
        <w:lastRenderedPageBreak/>
        <w:t xml:space="preserve">and authentic assessments. </w:t>
      </w:r>
      <w:r>
        <w:t>Courses were</w:t>
      </w:r>
      <w:r w:rsidR="00360AAC">
        <w:t xml:space="preserve"> then </w:t>
      </w:r>
      <w:r>
        <w:t>identified that were both strong in the core as well as</w:t>
      </w:r>
      <w:r w:rsidR="00360AAC">
        <w:t xml:space="preserve"> in</w:t>
      </w:r>
      <w:r>
        <w:t xml:space="preserve"> particular GLI criteria. These would become important later in the assessment strategy.</w:t>
      </w:r>
    </w:p>
    <w:p w:rsidR="00D15C80" w:rsidRDefault="00D15C80" w:rsidP="00D15C80">
      <w:pPr>
        <w:spacing w:after="0"/>
      </w:pPr>
    </w:p>
    <w:p w:rsidR="00787E22" w:rsidRDefault="00787E22" w:rsidP="00D15C80">
      <w:pPr>
        <w:spacing w:after="0"/>
      </w:pPr>
      <w:r>
        <w:t xml:space="preserve">The results of the detailed curricular mapping were compiled and presented to the faculty during the </w:t>
      </w:r>
      <w:proofErr w:type="gramStart"/>
      <w:r w:rsidR="003B6588">
        <w:t>S</w:t>
      </w:r>
      <w:r>
        <w:t>pring</w:t>
      </w:r>
      <w:proofErr w:type="gramEnd"/>
      <w:r>
        <w:t xml:space="preserve"> 2012 semester. These provided the faculty with information on GLI-related concepts from a more holistic view of what the students would be expos</w:t>
      </w:r>
      <w:r w:rsidR="00415F87">
        <w:t>ed to during their education at</w:t>
      </w:r>
      <w:r>
        <w:t xml:space="preserve"> NAU in this program and its emphases.  The faculty then began to consider which of the </w:t>
      </w:r>
      <w:r w:rsidR="00E00CA6">
        <w:t xml:space="preserve">22 </w:t>
      </w:r>
      <w:r w:rsidR="000D0E48">
        <w:t xml:space="preserve">specific </w:t>
      </w:r>
      <w:r>
        <w:t>concepts to assess.</w:t>
      </w:r>
    </w:p>
    <w:p w:rsidR="003B6588" w:rsidRDefault="003B6588" w:rsidP="00787E22">
      <w:pPr>
        <w:pStyle w:val="Footer"/>
        <w:spacing w:after="100" w:afterAutospacing="1"/>
        <w:rPr>
          <w:b/>
          <w:i/>
          <w:sz w:val="28"/>
          <w:szCs w:val="24"/>
        </w:rPr>
      </w:pPr>
      <w:r>
        <w:rPr>
          <w:b/>
          <w:i/>
          <w:sz w:val="28"/>
          <w:szCs w:val="24"/>
        </w:rPr>
        <w:br/>
      </w:r>
    </w:p>
    <w:p w:rsidR="003B6588" w:rsidRDefault="003B6588">
      <w:pPr>
        <w:rPr>
          <w:b/>
          <w:i/>
          <w:sz w:val="28"/>
          <w:szCs w:val="24"/>
        </w:rPr>
      </w:pPr>
      <w:r>
        <w:rPr>
          <w:b/>
          <w:i/>
          <w:sz w:val="28"/>
          <w:szCs w:val="24"/>
        </w:rPr>
        <w:br w:type="page"/>
      </w:r>
    </w:p>
    <w:p w:rsidR="00447200" w:rsidRPr="001C090C" w:rsidRDefault="001C090C" w:rsidP="00787E22">
      <w:pPr>
        <w:pStyle w:val="Footer"/>
        <w:spacing w:after="100" w:afterAutospacing="1"/>
        <w:rPr>
          <w:b/>
          <w:i/>
          <w:sz w:val="28"/>
          <w:szCs w:val="24"/>
        </w:rPr>
      </w:pPr>
      <w:r>
        <w:rPr>
          <w:b/>
          <w:i/>
          <w:sz w:val="28"/>
          <w:szCs w:val="24"/>
        </w:rPr>
        <w:lastRenderedPageBreak/>
        <w:t xml:space="preserve">III. </w:t>
      </w:r>
      <w:r w:rsidR="00447200" w:rsidRPr="001C090C">
        <w:rPr>
          <w:b/>
          <w:i/>
          <w:sz w:val="28"/>
          <w:szCs w:val="24"/>
        </w:rPr>
        <w:t>GSP ASSESSMENT PLAN</w:t>
      </w:r>
    </w:p>
    <w:p w:rsidR="00787E22" w:rsidRPr="00447200" w:rsidRDefault="001C090C" w:rsidP="00787E22">
      <w:pPr>
        <w:pStyle w:val="Footer"/>
        <w:spacing w:after="100" w:afterAutospacing="1"/>
        <w:rPr>
          <w:b/>
        </w:rPr>
      </w:pPr>
      <w:r w:rsidRPr="00447200">
        <w:rPr>
          <w:b/>
        </w:rPr>
        <w:t>Assessment Process</w:t>
      </w:r>
    </w:p>
    <w:p w:rsidR="00787E22" w:rsidRDefault="00447200" w:rsidP="00D15C80">
      <w:pPr>
        <w:spacing w:after="0"/>
      </w:pPr>
      <w:r>
        <w:t xml:space="preserve">The sections below contain the assessment plan </w:t>
      </w:r>
      <w:r w:rsidR="00FD068B">
        <w:t xml:space="preserve">adopted for </w:t>
      </w:r>
      <w:r>
        <w:t xml:space="preserve">the </w:t>
      </w:r>
      <w:r w:rsidR="00FD068B">
        <w:t>BS Geographic Science and Community Planning (</w:t>
      </w:r>
      <w:r>
        <w:t>GSP</w:t>
      </w:r>
      <w:r w:rsidR="00FD068B">
        <w:t>)</w:t>
      </w:r>
      <w:r>
        <w:t xml:space="preserve"> program. </w:t>
      </w:r>
      <w:r w:rsidR="00787E22">
        <w:t xml:space="preserve">Because the </w:t>
      </w:r>
      <w:proofErr w:type="gramStart"/>
      <w:r w:rsidR="00FD068B">
        <w:t xml:space="preserve">GSP </w:t>
      </w:r>
      <w:r w:rsidR="00787E22">
        <w:t xml:space="preserve"> program</w:t>
      </w:r>
      <w:proofErr w:type="gramEnd"/>
      <w:r w:rsidR="00787E22">
        <w:t xml:space="preserve"> was new, an overhaul of the assessment strategy was in order. Th</w:t>
      </w:r>
      <w:r w:rsidR="00FD068B">
        <w:t>e</w:t>
      </w:r>
      <w:r w:rsidR="00787E22">
        <w:t xml:space="preserve"> assessment strategy now include</w:t>
      </w:r>
      <w:r w:rsidR="00FD068B">
        <w:t>s</w:t>
      </w:r>
      <w:r w:rsidR="00787E22">
        <w:t xml:space="preserve"> the professional learning outcomes from </w:t>
      </w:r>
      <w:r w:rsidR="00FD068B">
        <w:t xml:space="preserve">the former </w:t>
      </w:r>
      <w:r w:rsidR="00787E22">
        <w:t xml:space="preserve">Geography, GIS and Planning </w:t>
      </w:r>
      <w:r w:rsidR="00FD068B">
        <w:t xml:space="preserve">BS programs, </w:t>
      </w:r>
      <w:r w:rsidR="00787E22">
        <w:t xml:space="preserve">as well as GLI. The detailed mapping provided a guideline for how the GLI concepts were currently being taught and assessed in the classroom.  During </w:t>
      </w:r>
      <w:proofErr w:type="gramStart"/>
      <w:r w:rsidR="003B6588">
        <w:t>S</w:t>
      </w:r>
      <w:r w:rsidR="00787E22">
        <w:t>pring</w:t>
      </w:r>
      <w:proofErr w:type="gramEnd"/>
      <w:r w:rsidR="00787E22">
        <w:t xml:space="preserve"> 2012, an initial assessment plan was formulated by Dr. To</w:t>
      </w:r>
      <w:r w:rsidR="00415F87">
        <w:t>m</w:t>
      </w:r>
      <w:r w:rsidR="00155996">
        <w:t xml:space="preserve"> </w:t>
      </w:r>
      <w:proofErr w:type="spellStart"/>
      <w:r w:rsidR="00155996">
        <w:t>Paradis</w:t>
      </w:r>
      <w:proofErr w:type="spellEnd"/>
      <w:r w:rsidR="00155996">
        <w:t xml:space="preserve"> </w:t>
      </w:r>
      <w:r w:rsidR="00787E22">
        <w:t xml:space="preserve">for the new </w:t>
      </w:r>
      <w:r w:rsidR="002453DD">
        <w:t xml:space="preserve">GSP </w:t>
      </w:r>
      <w:r w:rsidR="00787E22">
        <w:t xml:space="preserve">major, working both the </w:t>
      </w:r>
      <w:r w:rsidR="00415F87">
        <w:t xml:space="preserve">new </w:t>
      </w:r>
      <w:r w:rsidR="00787E22">
        <w:t>program</w:t>
      </w:r>
      <w:r w:rsidR="00415F87">
        <w:t>’s</w:t>
      </w:r>
      <w:r w:rsidR="00787E22">
        <w:t xml:space="preserve"> learning outcomes and the GLI learning outcomes into the new assessment strategy. </w:t>
      </w:r>
    </w:p>
    <w:p w:rsidR="00D15C80" w:rsidRDefault="00D15C80" w:rsidP="00D15C80">
      <w:pPr>
        <w:spacing w:after="0"/>
      </w:pPr>
    </w:p>
    <w:p w:rsidR="002453DD" w:rsidRDefault="00415F87" w:rsidP="00D15C80">
      <w:pPr>
        <w:spacing w:after="0"/>
        <w:rPr>
          <w:rFonts w:ascii="Arial" w:hAnsi="Arial" w:cs="Arial"/>
          <w:color w:val="000000"/>
          <w:sz w:val="20"/>
          <w:szCs w:val="20"/>
        </w:rPr>
      </w:pPr>
      <w:r w:rsidRPr="00D15C80">
        <w:t>The mission statement for the Geography, Planning and Recreation Department</w:t>
      </w:r>
      <w:r w:rsidR="001C090C" w:rsidRPr="00D15C80">
        <w:t xml:space="preserve"> (GPR)</w:t>
      </w:r>
      <w:r w:rsidRPr="00D15C80">
        <w:t xml:space="preserve"> became one of the starting points.</w:t>
      </w:r>
    </w:p>
    <w:p w:rsidR="00767262" w:rsidRDefault="00767262" w:rsidP="00787E22">
      <w:pPr>
        <w:spacing w:before="100" w:beforeAutospacing="1" w:after="100" w:afterAutospacing="1"/>
        <w:rPr>
          <w:rFonts w:ascii="Arial" w:hAnsi="Arial" w:cs="Arial"/>
          <w:color w:val="000000"/>
          <w:sz w:val="20"/>
          <w:szCs w:val="20"/>
        </w:rPr>
      </w:pPr>
    </w:p>
    <w:p w:rsidR="00767262" w:rsidRDefault="001C090C" w:rsidP="00415F87">
      <w:pPr>
        <w:spacing w:before="100" w:beforeAutospacing="1" w:after="100" w:afterAutospacing="1"/>
        <w:jc w:val="center"/>
        <w:rPr>
          <w:rFonts w:ascii="Arial" w:hAnsi="Arial" w:cs="Arial"/>
          <w:color w:val="000000"/>
          <w:sz w:val="20"/>
          <w:szCs w:val="20"/>
        </w:rPr>
      </w:pPr>
      <w:r>
        <w:rPr>
          <w:rFonts w:ascii="Arial" w:hAnsi="Arial" w:cs="Arial"/>
          <w:color w:val="000000"/>
          <w:sz w:val="20"/>
          <w:szCs w:val="20"/>
        </w:rPr>
        <w:t xml:space="preserve">GPR </w:t>
      </w:r>
      <w:r w:rsidR="00767262">
        <w:rPr>
          <w:rFonts w:ascii="Arial" w:hAnsi="Arial" w:cs="Arial"/>
          <w:color w:val="000000"/>
          <w:sz w:val="20"/>
          <w:szCs w:val="20"/>
        </w:rPr>
        <w:t>Mission Statement</w:t>
      </w:r>
    </w:p>
    <w:p w:rsidR="00787E22" w:rsidRDefault="00787E22" w:rsidP="00787E22">
      <w:pPr>
        <w:spacing w:before="100" w:beforeAutospacing="1" w:after="100" w:afterAutospacing="1"/>
        <w:rPr>
          <w:rFonts w:ascii="Arial" w:hAnsi="Arial" w:cs="Arial"/>
          <w:color w:val="000000"/>
          <w:sz w:val="20"/>
          <w:szCs w:val="20"/>
        </w:rPr>
      </w:pPr>
      <w:r>
        <w:rPr>
          <w:rFonts w:ascii="Arial" w:hAnsi="Arial" w:cs="Arial"/>
          <w:color w:val="000000"/>
          <w:sz w:val="20"/>
          <w:szCs w:val="20"/>
        </w:rPr>
        <w:t>The mission for the Department of Geography, Planning &amp; Recreation</w:t>
      </w:r>
      <w:r w:rsidR="002453DD">
        <w:rPr>
          <w:rFonts w:ascii="Arial" w:hAnsi="Arial" w:cs="Arial"/>
          <w:color w:val="000000"/>
          <w:sz w:val="20"/>
          <w:szCs w:val="20"/>
        </w:rPr>
        <w:t>:</w:t>
      </w:r>
      <w:r>
        <w:rPr>
          <w:rFonts w:ascii="Arial" w:hAnsi="Arial" w:cs="Arial"/>
          <w:color w:val="000000"/>
          <w:sz w:val="20"/>
          <w:szCs w:val="20"/>
        </w:rPr>
        <w:t xml:space="preserve"> </w:t>
      </w:r>
    </w:p>
    <w:p w:rsidR="00787E22" w:rsidRPr="0092660E" w:rsidRDefault="00787E22" w:rsidP="00787E22">
      <w:p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1. </w:t>
      </w:r>
      <w:r w:rsidRPr="0092660E">
        <w:rPr>
          <w:rFonts w:ascii="Arial" w:hAnsi="Arial" w:cs="Arial"/>
          <w:color w:val="000000"/>
          <w:sz w:val="20"/>
          <w:szCs w:val="20"/>
        </w:rPr>
        <w:t>Provide effective and challenging courses in geography and public planning for majors and the university liberal studies curriculum;</w:t>
      </w:r>
    </w:p>
    <w:p w:rsidR="00787E22" w:rsidRPr="0092660E" w:rsidRDefault="00787E22" w:rsidP="00787E22">
      <w:pPr>
        <w:spacing w:before="100" w:beforeAutospacing="1" w:after="100" w:afterAutospacing="1"/>
        <w:rPr>
          <w:rFonts w:ascii="Arial" w:hAnsi="Arial" w:cs="Arial"/>
          <w:color w:val="000000"/>
          <w:sz w:val="20"/>
          <w:szCs w:val="20"/>
        </w:rPr>
      </w:pPr>
      <w:r w:rsidRPr="0092660E">
        <w:rPr>
          <w:rFonts w:ascii="Arial" w:hAnsi="Arial" w:cs="Arial"/>
          <w:color w:val="000000"/>
          <w:sz w:val="20"/>
          <w:szCs w:val="20"/>
        </w:rPr>
        <w:t>2. Produce well qualified graduates who are prepared to make significant contributions as professional geographers, educators, and planners;</w:t>
      </w:r>
    </w:p>
    <w:p w:rsidR="00787E22" w:rsidRPr="0092660E" w:rsidRDefault="00787E22" w:rsidP="00787E22">
      <w:pPr>
        <w:spacing w:before="100" w:beforeAutospacing="1" w:after="100" w:afterAutospacing="1"/>
        <w:rPr>
          <w:rFonts w:ascii="Arial" w:hAnsi="Arial" w:cs="Arial"/>
          <w:color w:val="000000"/>
          <w:sz w:val="20"/>
          <w:szCs w:val="20"/>
        </w:rPr>
      </w:pPr>
      <w:r w:rsidRPr="0092660E">
        <w:rPr>
          <w:rFonts w:ascii="Arial" w:hAnsi="Arial" w:cs="Arial"/>
          <w:color w:val="000000"/>
          <w:sz w:val="20"/>
          <w:szCs w:val="20"/>
        </w:rPr>
        <w:t xml:space="preserve">3. Provide effective outreach and assistance to the people of </w:t>
      </w:r>
      <w:smartTag w:uri="urn:schemas-microsoft-com:office:smarttags" w:element="State">
        <w:smartTag w:uri="urn:schemas-microsoft-com:office:smarttags" w:element="place">
          <w:r w:rsidRPr="0092660E">
            <w:rPr>
              <w:rFonts w:ascii="Arial" w:hAnsi="Arial" w:cs="Arial"/>
              <w:color w:val="000000"/>
              <w:sz w:val="20"/>
              <w:szCs w:val="20"/>
            </w:rPr>
            <w:t>Arizona</w:t>
          </w:r>
        </w:smartTag>
      </w:smartTag>
      <w:r w:rsidRPr="0092660E">
        <w:rPr>
          <w:rFonts w:ascii="Arial" w:hAnsi="Arial" w:cs="Arial"/>
          <w:color w:val="000000"/>
          <w:sz w:val="20"/>
          <w:szCs w:val="20"/>
        </w:rPr>
        <w:t xml:space="preserve"> and beyond in rural geography, geographic education, remote sensing, geographic information systems, spatial analysis, public planning, and rural resources management; </w:t>
      </w:r>
    </w:p>
    <w:p w:rsidR="00787E22" w:rsidRPr="0092660E" w:rsidRDefault="00787E22" w:rsidP="00787E22">
      <w:pPr>
        <w:spacing w:before="100" w:beforeAutospacing="1" w:after="100" w:afterAutospacing="1"/>
        <w:rPr>
          <w:rFonts w:ascii="Arial" w:hAnsi="Arial" w:cs="Arial"/>
          <w:color w:val="000000"/>
          <w:sz w:val="20"/>
          <w:szCs w:val="20"/>
        </w:rPr>
      </w:pPr>
      <w:r w:rsidRPr="0092660E">
        <w:rPr>
          <w:rFonts w:ascii="Arial" w:hAnsi="Arial" w:cs="Arial"/>
          <w:color w:val="000000"/>
          <w:sz w:val="20"/>
          <w:szCs w:val="20"/>
        </w:rPr>
        <w:t>4. Provide effective outreach and service to rural communities throughout the region, including the Native American nations;</w:t>
      </w:r>
    </w:p>
    <w:p w:rsidR="00787E22" w:rsidRPr="0092660E" w:rsidRDefault="00787E22" w:rsidP="00787E22">
      <w:pPr>
        <w:spacing w:before="100" w:beforeAutospacing="1" w:after="100" w:afterAutospacing="1"/>
        <w:rPr>
          <w:rFonts w:ascii="Arial" w:hAnsi="Arial" w:cs="Arial"/>
          <w:color w:val="000000"/>
          <w:sz w:val="20"/>
          <w:szCs w:val="20"/>
        </w:rPr>
      </w:pPr>
      <w:r w:rsidRPr="0092660E">
        <w:rPr>
          <w:rFonts w:ascii="Arial" w:hAnsi="Arial" w:cs="Arial"/>
          <w:color w:val="000000"/>
          <w:sz w:val="20"/>
          <w:szCs w:val="20"/>
        </w:rPr>
        <w:t>5. Engage in and publish (in appropriate media) the results of geographic/planning research with special emphasis on cultural and physical geography, rural and applied geography, community planning and resource management, and</w:t>
      </w:r>
    </w:p>
    <w:p w:rsidR="00787E22" w:rsidRPr="0092660E" w:rsidRDefault="00787E22" w:rsidP="00787E22">
      <w:pPr>
        <w:spacing w:before="100" w:beforeAutospacing="1" w:after="100" w:afterAutospacing="1"/>
        <w:rPr>
          <w:rFonts w:ascii="Arial" w:hAnsi="Arial" w:cs="Arial"/>
          <w:color w:val="000000"/>
          <w:sz w:val="20"/>
          <w:szCs w:val="20"/>
        </w:rPr>
      </w:pPr>
      <w:r w:rsidRPr="0092660E">
        <w:rPr>
          <w:rFonts w:ascii="Arial" w:hAnsi="Arial" w:cs="Arial"/>
          <w:color w:val="000000"/>
          <w:sz w:val="20"/>
          <w:szCs w:val="20"/>
        </w:rPr>
        <w:t xml:space="preserve">6. Support and enhance the mission of the </w:t>
      </w:r>
      <w:smartTag w:uri="urn:schemas-microsoft-com:office:smarttags" w:element="PlaceType">
        <w:r w:rsidRPr="0092660E">
          <w:rPr>
            <w:rFonts w:ascii="Arial" w:hAnsi="Arial" w:cs="Arial"/>
            <w:color w:val="000000"/>
            <w:sz w:val="20"/>
            <w:szCs w:val="20"/>
          </w:rPr>
          <w:t>College</w:t>
        </w:r>
      </w:smartTag>
      <w:r w:rsidRPr="0092660E">
        <w:rPr>
          <w:rFonts w:ascii="Arial" w:hAnsi="Arial" w:cs="Arial"/>
          <w:color w:val="000000"/>
          <w:sz w:val="20"/>
          <w:szCs w:val="20"/>
        </w:rPr>
        <w:t xml:space="preserve"> of </w:t>
      </w:r>
      <w:smartTag w:uri="urn:schemas-microsoft-com:office:smarttags" w:element="PlaceName">
        <w:r w:rsidRPr="0092660E">
          <w:rPr>
            <w:rFonts w:ascii="Arial" w:hAnsi="Arial" w:cs="Arial"/>
            <w:color w:val="000000"/>
            <w:sz w:val="20"/>
            <w:szCs w:val="20"/>
          </w:rPr>
          <w:t>Social</w:t>
        </w:r>
      </w:smartTag>
      <w:r w:rsidRPr="0092660E">
        <w:rPr>
          <w:rFonts w:ascii="Arial" w:hAnsi="Arial" w:cs="Arial"/>
          <w:color w:val="000000"/>
          <w:sz w:val="20"/>
          <w:szCs w:val="20"/>
        </w:rPr>
        <w:t xml:space="preserve"> and Behavioral Sciences, in cooperation with the Parks and Recreation Program and other allied programs across the </w:t>
      </w:r>
      <w:smartTag w:uri="urn:schemas-microsoft-com:office:smarttags" w:element="place">
        <w:smartTag w:uri="urn:schemas-microsoft-com:office:smarttags" w:element="PlaceName">
          <w:r w:rsidRPr="0092660E">
            <w:rPr>
              <w:rFonts w:ascii="Arial" w:hAnsi="Arial" w:cs="Arial"/>
              <w:color w:val="000000"/>
              <w:sz w:val="20"/>
              <w:szCs w:val="20"/>
            </w:rPr>
            <w:t>Northern</w:t>
          </w:r>
        </w:smartTag>
        <w:r w:rsidRPr="0092660E">
          <w:rPr>
            <w:rFonts w:ascii="Arial" w:hAnsi="Arial" w:cs="Arial"/>
            <w:color w:val="000000"/>
            <w:sz w:val="20"/>
            <w:szCs w:val="20"/>
          </w:rPr>
          <w:t xml:space="preserve"> </w:t>
        </w:r>
        <w:smartTag w:uri="urn:schemas-microsoft-com:office:smarttags" w:element="PlaceName">
          <w:r w:rsidRPr="0092660E">
            <w:rPr>
              <w:rFonts w:ascii="Arial" w:hAnsi="Arial" w:cs="Arial"/>
              <w:color w:val="000000"/>
              <w:sz w:val="20"/>
              <w:szCs w:val="20"/>
            </w:rPr>
            <w:t>Arizona</w:t>
          </w:r>
        </w:smartTag>
        <w:r w:rsidRPr="0092660E">
          <w:rPr>
            <w:rFonts w:ascii="Arial" w:hAnsi="Arial" w:cs="Arial"/>
            <w:color w:val="000000"/>
            <w:sz w:val="20"/>
            <w:szCs w:val="20"/>
          </w:rPr>
          <w:t xml:space="preserve"> </w:t>
        </w:r>
        <w:smartTag w:uri="urn:schemas-microsoft-com:office:smarttags" w:element="PlaceType">
          <w:r w:rsidRPr="0092660E">
            <w:rPr>
              <w:rFonts w:ascii="Arial" w:hAnsi="Arial" w:cs="Arial"/>
              <w:color w:val="000000"/>
              <w:sz w:val="20"/>
              <w:szCs w:val="20"/>
            </w:rPr>
            <w:t>University</w:t>
          </w:r>
        </w:smartTag>
      </w:smartTag>
      <w:r w:rsidRPr="0092660E">
        <w:rPr>
          <w:rFonts w:ascii="Arial" w:hAnsi="Arial" w:cs="Arial"/>
          <w:color w:val="000000"/>
          <w:sz w:val="20"/>
          <w:szCs w:val="20"/>
        </w:rPr>
        <w:t xml:space="preserve"> campus, to prepare students to effectively assume their future roles as professional geographers, planners, educators, and managers of natural resources.</w:t>
      </w:r>
    </w:p>
    <w:p w:rsidR="00415F87" w:rsidRDefault="00415F87" w:rsidP="00415F87">
      <w:pPr>
        <w:rPr>
          <w:rFonts w:ascii="Arial" w:hAnsi="Arial" w:cs="Arial"/>
          <w:bCs/>
          <w:sz w:val="20"/>
          <w:szCs w:val="20"/>
        </w:rPr>
      </w:pPr>
      <w:r>
        <w:rPr>
          <w:rFonts w:ascii="Arial" w:hAnsi="Arial" w:cs="Arial"/>
          <w:bCs/>
          <w:sz w:val="20"/>
          <w:szCs w:val="20"/>
        </w:rPr>
        <w:t xml:space="preserve">As assessment was discussed, the work on GLI goals and statements </w:t>
      </w:r>
      <w:r w:rsidR="002453DD" w:rsidRPr="002453DD">
        <w:rPr>
          <w:rFonts w:ascii="Arial" w:hAnsi="Arial" w:cs="Arial"/>
          <w:bCs/>
          <w:sz w:val="20"/>
          <w:szCs w:val="20"/>
        </w:rPr>
        <w:t>w</w:t>
      </w:r>
      <w:r w:rsidR="00787E22" w:rsidRPr="002453DD">
        <w:rPr>
          <w:rFonts w:ascii="Arial" w:hAnsi="Arial" w:cs="Arial"/>
          <w:bCs/>
          <w:sz w:val="20"/>
          <w:szCs w:val="20"/>
        </w:rPr>
        <w:t>ritten</w:t>
      </w:r>
      <w:r w:rsidR="00767262">
        <w:rPr>
          <w:rFonts w:ascii="Arial" w:hAnsi="Arial" w:cs="Arial"/>
          <w:bCs/>
          <w:sz w:val="20"/>
          <w:szCs w:val="20"/>
        </w:rPr>
        <w:t xml:space="preserve"> and adopted </w:t>
      </w:r>
      <w:proofErr w:type="gramStart"/>
      <w:r w:rsidR="00BF7FE9">
        <w:rPr>
          <w:rFonts w:ascii="Arial" w:hAnsi="Arial" w:cs="Arial"/>
          <w:bCs/>
          <w:sz w:val="20"/>
          <w:szCs w:val="20"/>
        </w:rPr>
        <w:t>S</w:t>
      </w:r>
      <w:r w:rsidR="00767262">
        <w:rPr>
          <w:rFonts w:ascii="Arial" w:hAnsi="Arial" w:cs="Arial"/>
          <w:bCs/>
          <w:sz w:val="20"/>
          <w:szCs w:val="20"/>
        </w:rPr>
        <w:t>ummer</w:t>
      </w:r>
      <w:proofErr w:type="gramEnd"/>
      <w:r w:rsidR="00787E22" w:rsidRPr="002453DD">
        <w:rPr>
          <w:rFonts w:ascii="Arial" w:hAnsi="Arial" w:cs="Arial"/>
          <w:bCs/>
          <w:sz w:val="20"/>
          <w:szCs w:val="20"/>
        </w:rPr>
        <w:t xml:space="preserve"> 2011 </w:t>
      </w:r>
      <w:r>
        <w:rPr>
          <w:rFonts w:ascii="Arial" w:hAnsi="Arial" w:cs="Arial"/>
          <w:bCs/>
          <w:sz w:val="20"/>
          <w:szCs w:val="20"/>
        </w:rPr>
        <w:t>became another critical starting point for assessment in addition to what was needed for the new program.</w:t>
      </w:r>
      <w:r w:rsidR="006E4B4B">
        <w:rPr>
          <w:rFonts w:ascii="Arial" w:hAnsi="Arial" w:cs="Arial"/>
          <w:bCs/>
          <w:sz w:val="20"/>
          <w:szCs w:val="20"/>
        </w:rPr>
        <w:t xml:space="preserve"> From these broad statements under the goals, more focused learning outcomes were developed.</w:t>
      </w:r>
      <w:r>
        <w:rPr>
          <w:rFonts w:ascii="Arial" w:hAnsi="Arial" w:cs="Arial"/>
          <w:bCs/>
          <w:sz w:val="20"/>
          <w:szCs w:val="20"/>
        </w:rPr>
        <w:t xml:space="preserve"> GLI and the new program assessment were integrated.</w:t>
      </w:r>
    </w:p>
    <w:p w:rsidR="00E00CA6" w:rsidRDefault="00E00CA6" w:rsidP="00415F87">
      <w:pPr>
        <w:rPr>
          <w:rFonts w:ascii="Arial" w:hAnsi="Arial" w:cs="Arial"/>
          <w:bCs/>
          <w:sz w:val="20"/>
          <w:szCs w:val="20"/>
        </w:rPr>
      </w:pPr>
    </w:p>
    <w:p w:rsidR="006E4B4B" w:rsidRDefault="00F4222F" w:rsidP="00415F87">
      <w:pPr>
        <w:rPr>
          <w:rFonts w:ascii="Arial" w:hAnsi="Arial" w:cs="Arial"/>
          <w:bCs/>
          <w:sz w:val="20"/>
          <w:szCs w:val="20"/>
          <w:u w:val="single"/>
        </w:rPr>
      </w:pPr>
      <w:r>
        <w:rPr>
          <w:rFonts w:ascii="Arial" w:hAnsi="Arial" w:cs="Arial"/>
          <w:bCs/>
          <w:sz w:val="20"/>
          <w:szCs w:val="20"/>
          <w:u w:val="single"/>
        </w:rPr>
        <w:t xml:space="preserve">GSP Program Goals and the </w:t>
      </w:r>
      <w:r w:rsidR="006E4B4B" w:rsidRPr="006E4B4B">
        <w:rPr>
          <w:rFonts w:ascii="Arial" w:hAnsi="Arial" w:cs="Arial"/>
          <w:bCs/>
          <w:sz w:val="20"/>
          <w:szCs w:val="20"/>
          <w:u w:val="single"/>
        </w:rPr>
        <w:t>GLI Goals and Statements</w:t>
      </w:r>
    </w:p>
    <w:p w:rsidR="00F4222F" w:rsidRDefault="00F4222F" w:rsidP="00D15C80">
      <w:pPr>
        <w:spacing w:after="0"/>
      </w:pPr>
      <w:r w:rsidRPr="00D15C80">
        <w:t>The BS Geographic Science and Community Planning</w:t>
      </w:r>
      <w:r w:rsidR="00FD068B" w:rsidRPr="00D15C80">
        <w:t xml:space="preserve"> (GSP)</w:t>
      </w:r>
      <w:r w:rsidRPr="00D15C80">
        <w:t xml:space="preserve"> program formally adopted the following Program Goals</w:t>
      </w:r>
      <w:r w:rsidR="00BF7FE9" w:rsidRPr="00D15C80">
        <w:t xml:space="preserve">.  These goals aligned directly with the university’s Global Learning Initiative and </w:t>
      </w:r>
      <w:r w:rsidRPr="00D15C80">
        <w:t xml:space="preserve">are listed on the degree’s homepage at: </w:t>
      </w:r>
      <w:hyperlink r:id="rId8" w:history="1">
        <w:r w:rsidRPr="00D15C80">
          <w:t>http://nau.edu/SBS/GPR/Degrees-Programs/BS-Geographic-Science-Community-Planning/</w:t>
        </w:r>
      </w:hyperlink>
      <w:r w:rsidR="00D15C80">
        <w:t xml:space="preserve"> </w:t>
      </w:r>
      <w:r>
        <w:t>.</w:t>
      </w:r>
      <w:r w:rsidR="00BF7FE9">
        <w:t xml:space="preserve">  The BS GSP Program Goals are:</w:t>
      </w:r>
    </w:p>
    <w:p w:rsidR="00BF7FE9" w:rsidRPr="00BF7FE9" w:rsidRDefault="00BF7FE9" w:rsidP="00415F87"/>
    <w:p w:rsidR="00D635C4" w:rsidRDefault="00D635C4" w:rsidP="00415F87">
      <w:pPr>
        <w:pStyle w:val="ListParagraph"/>
        <w:numPr>
          <w:ilvl w:val="0"/>
          <w:numId w:val="20"/>
        </w:numPr>
      </w:pPr>
      <w:r>
        <w:t>Global Awareness and Engagement</w:t>
      </w:r>
    </w:p>
    <w:p w:rsidR="00D635C4" w:rsidRDefault="00D635C4" w:rsidP="00D635C4">
      <w:pPr>
        <w:spacing w:after="0"/>
      </w:pPr>
      <w:r>
        <w:t>GSP Students will gain awareness of the earth and develop confidence to engage with places, whether in their own communities or across the globe.  Through an understanding of geographic scale, students will consider interrelationships between our physical and human environments to explain local and global issues.   Likewise, they will uncover how local and global influences create contemporary places and landscapes through environmental, social, and cultural processes. They will apply emerging technologies that engage them locally while thinking globally, better preparing them for a globalizing world.</w:t>
      </w:r>
    </w:p>
    <w:p w:rsidR="00D635C4" w:rsidRDefault="00D635C4" w:rsidP="002453DD">
      <w:pPr>
        <w:rPr>
          <w:rFonts w:ascii="Arial" w:hAnsi="Arial" w:cs="Arial"/>
          <w:bCs/>
          <w:sz w:val="20"/>
          <w:szCs w:val="20"/>
        </w:rPr>
      </w:pPr>
    </w:p>
    <w:p w:rsidR="00D635C4" w:rsidRDefault="00D635C4" w:rsidP="00D635C4">
      <w:pPr>
        <w:ind w:firstLine="360"/>
      </w:pPr>
      <w:r>
        <w:t>2. Sustainable Environments and Communities</w:t>
      </w:r>
    </w:p>
    <w:p w:rsidR="00D635C4" w:rsidRDefault="00D635C4" w:rsidP="002453DD">
      <w:r>
        <w:t>GSP Students will communicate and apply approaches for maintaining sustainable environments, communities, and landscapes for the benefit of future generations. To do so, they will learn the fundamental interrelationships between the earth’s physical and human systems.   Physical systems include interactions of climate, water, landforms, and habitats, all modified by human use and exploitation. In turn, human systems include cultural, social and economic processes that shape community development, design, and sense of place.  Students will ultimately develop a variety of geographic and community-based skills that support local, regional and global sustainability.</w:t>
      </w:r>
    </w:p>
    <w:p w:rsidR="0064013E" w:rsidRPr="0064013E" w:rsidRDefault="0064013E" w:rsidP="002453DD"/>
    <w:p w:rsidR="00D635C4" w:rsidRDefault="00D635C4" w:rsidP="00D635C4">
      <w:pPr>
        <w:pStyle w:val="ListParagraph"/>
        <w:numPr>
          <w:ilvl w:val="0"/>
          <w:numId w:val="18"/>
        </w:numPr>
      </w:pPr>
      <w:r>
        <w:t>Our Diverse World</w:t>
      </w:r>
    </w:p>
    <w:p w:rsidR="00D635C4" w:rsidRDefault="00D635C4" w:rsidP="00D15C80">
      <w:r>
        <w:t xml:space="preserve">GSP Students will develop an understanding and appreciation of the diversity of the planet in terms of its physical and human geography. They will learn how our natural and cultural landscapes have evolved through time and space, scales, and contexts. They will develop self-awareness of their own situation and awareness and empathy for other peoples, cultures, communities and environments, and </w:t>
      </w:r>
      <w:proofErr w:type="gramStart"/>
      <w:r>
        <w:t>an openness</w:t>
      </w:r>
      <w:proofErr w:type="gramEnd"/>
      <w:r>
        <w:t xml:space="preserve"> to the earth’s great geographic differences. They will learn skills of spatial thought and analysis that enhance their ability to work with and appreciate diversity, while maintaining the objectivity needed to succeed in their chosen careers.</w:t>
      </w:r>
    </w:p>
    <w:p w:rsidR="00D635C4" w:rsidRDefault="00D635C4" w:rsidP="002453DD">
      <w:pPr>
        <w:rPr>
          <w:rFonts w:ascii="Arial" w:hAnsi="Arial" w:cs="Arial"/>
          <w:bCs/>
          <w:sz w:val="20"/>
          <w:szCs w:val="20"/>
        </w:rPr>
      </w:pPr>
    </w:p>
    <w:p w:rsidR="0064013E" w:rsidRDefault="0064013E" w:rsidP="002453DD">
      <w:pPr>
        <w:rPr>
          <w:rFonts w:cstheme="minorHAnsi"/>
          <w:b/>
        </w:rPr>
      </w:pPr>
    </w:p>
    <w:p w:rsidR="0064013E" w:rsidRDefault="0064013E" w:rsidP="002453DD">
      <w:pPr>
        <w:rPr>
          <w:rFonts w:cstheme="minorHAnsi"/>
          <w:b/>
        </w:rPr>
      </w:pPr>
    </w:p>
    <w:p w:rsidR="00C419A2" w:rsidRPr="001F7F6E" w:rsidRDefault="00C419A2" w:rsidP="002453DD">
      <w:pPr>
        <w:rPr>
          <w:rFonts w:cstheme="minorHAnsi"/>
          <w:b/>
        </w:rPr>
      </w:pPr>
      <w:r w:rsidRPr="001F7F6E">
        <w:rPr>
          <w:rFonts w:cstheme="minorHAnsi"/>
          <w:b/>
        </w:rPr>
        <w:lastRenderedPageBreak/>
        <w:t>GSP</w:t>
      </w:r>
      <w:r w:rsidR="006E4B4B" w:rsidRPr="001F7F6E">
        <w:rPr>
          <w:rFonts w:cstheme="minorHAnsi"/>
          <w:b/>
        </w:rPr>
        <w:t xml:space="preserve"> (</w:t>
      </w:r>
      <w:r w:rsidR="00DB4887">
        <w:rPr>
          <w:rFonts w:cstheme="minorHAnsi"/>
          <w:b/>
        </w:rPr>
        <w:t>Geographic</w:t>
      </w:r>
      <w:r w:rsidR="006E4B4B" w:rsidRPr="001F7F6E">
        <w:rPr>
          <w:rFonts w:cstheme="minorHAnsi"/>
          <w:b/>
        </w:rPr>
        <w:t xml:space="preserve"> </w:t>
      </w:r>
      <w:r w:rsidR="00DB4887">
        <w:rPr>
          <w:rFonts w:cstheme="minorHAnsi"/>
          <w:b/>
        </w:rPr>
        <w:t>Science</w:t>
      </w:r>
      <w:r w:rsidR="006E4B4B" w:rsidRPr="001F7F6E">
        <w:rPr>
          <w:rFonts w:cstheme="minorHAnsi"/>
          <w:b/>
        </w:rPr>
        <w:t xml:space="preserve"> and Community Planning)</w:t>
      </w:r>
      <w:r w:rsidRPr="001F7F6E">
        <w:rPr>
          <w:rFonts w:cstheme="minorHAnsi"/>
          <w:b/>
        </w:rPr>
        <w:t xml:space="preserve"> Learning Outcomes </w:t>
      </w:r>
    </w:p>
    <w:p w:rsidR="00767262" w:rsidRPr="00D15C80" w:rsidRDefault="00767262" w:rsidP="00D15C80">
      <w:r w:rsidRPr="00D15C80">
        <w:t xml:space="preserve">The eight learning outcomes below represent an alignment with the five fundamental educational goals for the GSP program (4-8 below), written and approved by the entire GSP faculty </w:t>
      </w:r>
      <w:r w:rsidR="00FD068B" w:rsidRPr="00D15C80">
        <w:t xml:space="preserve">in </w:t>
      </w:r>
      <w:proofErr w:type="gramStart"/>
      <w:r w:rsidR="003B6588" w:rsidRPr="00D15C80">
        <w:t>S</w:t>
      </w:r>
      <w:r w:rsidRPr="00D15C80">
        <w:t>pring</w:t>
      </w:r>
      <w:proofErr w:type="gramEnd"/>
      <w:r w:rsidRPr="00D15C80">
        <w:t xml:space="preserve"> 2011 and the three GLI goals. The goals were developed through curriculum redesign that occurred first </w:t>
      </w:r>
      <w:r w:rsidR="00735A65" w:rsidRPr="00D15C80">
        <w:t xml:space="preserve">in </w:t>
      </w:r>
      <w:r w:rsidRPr="00D15C80">
        <w:t>the Vice Provost for Academic Affair’s Student Learning and Curriculum Design (SLCD) initiative during 2009-2010, and more recent</w:t>
      </w:r>
      <w:r w:rsidR="00735A65" w:rsidRPr="00D15C80">
        <w:t>ly</w:t>
      </w:r>
      <w:r w:rsidRPr="00D15C80">
        <w:t xml:space="preserve"> in the Global Learning Initiative (GLI) in 2011-2012. The outcomes reflect our program’s commitment to all three GLI goals, adopted here for our own educational imperatives. Finally, all outcomes provide a holistic interpretation of the knowledge and skills required for an education in the realm of </w:t>
      </w:r>
      <w:proofErr w:type="spellStart"/>
      <w:r w:rsidRPr="00D15C80">
        <w:t>Geodesign</w:t>
      </w:r>
      <w:proofErr w:type="spellEnd"/>
      <w:r w:rsidRPr="00D15C80">
        <w:t xml:space="preserve">, which is an innovative approach to blending student abilities in geospatial sciences, urban design, and GIS techniques. </w:t>
      </w:r>
    </w:p>
    <w:p w:rsidR="00767262" w:rsidRDefault="00767262" w:rsidP="00767262"/>
    <w:p w:rsidR="00767262" w:rsidRPr="00A16ABC" w:rsidRDefault="00767262" w:rsidP="00767262">
      <w:pPr>
        <w:pStyle w:val="ListParagraph"/>
        <w:numPr>
          <w:ilvl w:val="0"/>
          <w:numId w:val="16"/>
        </w:numPr>
        <w:spacing w:after="0" w:line="240" w:lineRule="auto"/>
        <w:rPr>
          <w:b/>
        </w:rPr>
      </w:pPr>
      <w:r w:rsidRPr="00A16ABC">
        <w:rPr>
          <w:b/>
        </w:rPr>
        <w:t>Global Awareness and Engagement</w:t>
      </w:r>
    </w:p>
    <w:p w:rsidR="00767262" w:rsidRPr="00A16ABC" w:rsidRDefault="00767262" w:rsidP="00767262">
      <w:pPr>
        <w:ind w:left="1440"/>
      </w:pPr>
      <w:r w:rsidRPr="00A16ABC">
        <w:t>GSP Graduates will be able to articulate how external or global processes influence and interact with local plac</w:t>
      </w:r>
      <w:r w:rsidR="00735A65">
        <w:t xml:space="preserve">es and development decisions.  </w:t>
      </w:r>
    </w:p>
    <w:p w:rsidR="00767262" w:rsidRPr="00A16ABC" w:rsidRDefault="00767262" w:rsidP="00767262">
      <w:pPr>
        <w:pStyle w:val="ListParagraph"/>
        <w:numPr>
          <w:ilvl w:val="0"/>
          <w:numId w:val="16"/>
        </w:numPr>
        <w:spacing w:after="0" w:line="240" w:lineRule="auto"/>
        <w:rPr>
          <w:b/>
        </w:rPr>
      </w:pPr>
      <w:r w:rsidRPr="00A16ABC">
        <w:rPr>
          <w:b/>
        </w:rPr>
        <w:t>Sustainable Environments and Communities</w:t>
      </w:r>
    </w:p>
    <w:p w:rsidR="00767262" w:rsidRPr="00A16ABC" w:rsidRDefault="00767262" w:rsidP="00735A65">
      <w:pPr>
        <w:ind w:left="1440"/>
      </w:pPr>
      <w:r w:rsidRPr="00A16ABC">
        <w:t xml:space="preserve">GSP Graduates will be able to evaluate and design more sustainable and livable places while considering the interrelationships between physical and human environments. </w:t>
      </w:r>
    </w:p>
    <w:p w:rsidR="00767262" w:rsidRPr="00A16ABC" w:rsidRDefault="00767262" w:rsidP="00767262">
      <w:pPr>
        <w:pStyle w:val="ListParagraph"/>
        <w:numPr>
          <w:ilvl w:val="0"/>
          <w:numId w:val="16"/>
        </w:numPr>
        <w:spacing w:after="0" w:line="240" w:lineRule="auto"/>
        <w:rPr>
          <w:b/>
        </w:rPr>
      </w:pPr>
      <w:r w:rsidRPr="00A16ABC">
        <w:rPr>
          <w:b/>
        </w:rPr>
        <w:t>Our Diverse World</w:t>
      </w:r>
    </w:p>
    <w:p w:rsidR="00767262" w:rsidRPr="00A16ABC" w:rsidRDefault="00767262" w:rsidP="00735A65">
      <w:pPr>
        <w:ind w:left="1440"/>
      </w:pPr>
      <w:r w:rsidRPr="00A16ABC">
        <w:t xml:space="preserve">GSP Graduates will be able to objectively appraise different perspectives and approaches originating from diverse places and physical environments.  </w:t>
      </w:r>
    </w:p>
    <w:p w:rsidR="00767262" w:rsidRPr="00A16ABC" w:rsidRDefault="00767262" w:rsidP="00767262">
      <w:pPr>
        <w:pStyle w:val="ListParagraph"/>
        <w:numPr>
          <w:ilvl w:val="0"/>
          <w:numId w:val="16"/>
        </w:numPr>
        <w:spacing w:after="0" w:line="240" w:lineRule="auto"/>
        <w:rPr>
          <w:b/>
        </w:rPr>
      </w:pPr>
      <w:r w:rsidRPr="00A16ABC">
        <w:rPr>
          <w:b/>
        </w:rPr>
        <w:t xml:space="preserve">Written Communication </w:t>
      </w:r>
    </w:p>
    <w:p w:rsidR="00767262" w:rsidRPr="00A16ABC" w:rsidRDefault="00767262" w:rsidP="00767262">
      <w:pPr>
        <w:pStyle w:val="ListParagraph"/>
        <w:spacing w:after="0" w:line="240" w:lineRule="auto"/>
        <w:ind w:left="1440"/>
      </w:pPr>
      <w:r w:rsidRPr="00A16ABC">
        <w:t>GSP graduates will be able to professionally communicate synthesized knowledge, research, and designs through written products appropriate for diverse audiences and perspectives.</w:t>
      </w:r>
    </w:p>
    <w:p w:rsidR="00767262" w:rsidRPr="00A16ABC" w:rsidRDefault="00767262" w:rsidP="00767262">
      <w:pPr>
        <w:pStyle w:val="ListParagraph"/>
        <w:spacing w:after="0" w:line="240" w:lineRule="auto"/>
        <w:ind w:left="1440"/>
      </w:pPr>
    </w:p>
    <w:p w:rsidR="00767262" w:rsidRPr="00A16ABC" w:rsidRDefault="00767262" w:rsidP="00767262">
      <w:pPr>
        <w:pStyle w:val="ListParagraph"/>
        <w:numPr>
          <w:ilvl w:val="0"/>
          <w:numId w:val="16"/>
        </w:numPr>
        <w:spacing w:after="0" w:line="240" w:lineRule="auto"/>
        <w:rPr>
          <w:b/>
        </w:rPr>
      </w:pPr>
      <w:r w:rsidRPr="00A16ABC">
        <w:rPr>
          <w:b/>
        </w:rPr>
        <w:t>Oral Communication</w:t>
      </w:r>
    </w:p>
    <w:p w:rsidR="00767262" w:rsidRDefault="00767262" w:rsidP="001C090C">
      <w:pPr>
        <w:ind w:left="1080" w:firstLine="360"/>
      </w:pPr>
      <w:r w:rsidRPr="00A16ABC">
        <w:t>GSP graduates will be able to professionally communicate synthesized knowledge, research, and designs</w:t>
      </w:r>
      <w:r w:rsidR="001C090C">
        <w:t xml:space="preserve"> </w:t>
      </w:r>
      <w:r w:rsidRPr="00A16ABC">
        <w:t>through oral presentations for diverse audiences.</w:t>
      </w:r>
    </w:p>
    <w:p w:rsidR="00767262" w:rsidRPr="00AE11A9" w:rsidRDefault="00767262" w:rsidP="00767262">
      <w:pPr>
        <w:pStyle w:val="ListParagraph"/>
        <w:numPr>
          <w:ilvl w:val="0"/>
          <w:numId w:val="16"/>
        </w:numPr>
        <w:spacing w:after="0" w:line="240" w:lineRule="auto"/>
        <w:rPr>
          <w:b/>
        </w:rPr>
      </w:pPr>
      <w:r w:rsidRPr="00AE11A9">
        <w:rPr>
          <w:b/>
        </w:rPr>
        <w:t>Geospatial Techniques</w:t>
      </w:r>
    </w:p>
    <w:p w:rsidR="00767262" w:rsidRDefault="00767262" w:rsidP="00767262">
      <w:pPr>
        <w:pStyle w:val="ListParagraph"/>
        <w:spacing w:after="0" w:line="240" w:lineRule="auto"/>
        <w:ind w:left="1440"/>
      </w:pPr>
      <w:r>
        <w:t xml:space="preserve">GSP graduates will be able to interpret, design, and produce quality 2D and 3D computer-generated maps and illustrations that communicate spatial knowledge at local, regional, and global scales. </w:t>
      </w:r>
    </w:p>
    <w:p w:rsidR="00767262" w:rsidRDefault="00767262" w:rsidP="00767262">
      <w:pPr>
        <w:pStyle w:val="ListParagraph"/>
        <w:spacing w:after="0" w:line="240" w:lineRule="auto"/>
        <w:ind w:left="1440"/>
      </w:pPr>
    </w:p>
    <w:p w:rsidR="00767262" w:rsidRPr="00AE11A9" w:rsidRDefault="00767262" w:rsidP="00767262">
      <w:pPr>
        <w:pStyle w:val="ListParagraph"/>
        <w:numPr>
          <w:ilvl w:val="0"/>
          <w:numId w:val="16"/>
        </w:numPr>
        <w:spacing w:after="0" w:line="240" w:lineRule="auto"/>
        <w:rPr>
          <w:b/>
        </w:rPr>
      </w:pPr>
      <w:r w:rsidRPr="00AE11A9">
        <w:rPr>
          <w:b/>
        </w:rPr>
        <w:t>Planning and Participation</w:t>
      </w:r>
    </w:p>
    <w:p w:rsidR="00767262" w:rsidRDefault="00767262" w:rsidP="00767262">
      <w:pPr>
        <w:pStyle w:val="ListParagraph"/>
        <w:spacing w:after="0" w:line="240" w:lineRule="auto"/>
        <w:ind w:left="1440"/>
      </w:pPr>
      <w:r>
        <w:t xml:space="preserve">GSP graduates will be able to work effectively in teams to design more sustainable places through the synthesis and input of various disciplinary and community perspectives. </w:t>
      </w:r>
    </w:p>
    <w:p w:rsidR="00767262" w:rsidRDefault="00767262" w:rsidP="00767262">
      <w:pPr>
        <w:pStyle w:val="ListParagraph"/>
        <w:spacing w:after="0" w:line="240" w:lineRule="auto"/>
        <w:ind w:left="1440"/>
      </w:pPr>
    </w:p>
    <w:p w:rsidR="00767262" w:rsidRPr="00AE11A9" w:rsidRDefault="00767262" w:rsidP="00767262">
      <w:pPr>
        <w:pStyle w:val="ListParagraph"/>
        <w:numPr>
          <w:ilvl w:val="0"/>
          <w:numId w:val="16"/>
        </w:numPr>
        <w:spacing w:after="0" w:line="240" w:lineRule="auto"/>
        <w:rPr>
          <w:b/>
        </w:rPr>
      </w:pPr>
      <w:r w:rsidRPr="00AE11A9">
        <w:rPr>
          <w:b/>
        </w:rPr>
        <w:t>Research and Analysis</w:t>
      </w:r>
    </w:p>
    <w:p w:rsidR="00787E22" w:rsidRPr="00D635C4" w:rsidRDefault="00767262" w:rsidP="00D635C4">
      <w:pPr>
        <w:pStyle w:val="ListParagraph"/>
        <w:spacing w:after="0" w:line="240" w:lineRule="auto"/>
        <w:ind w:left="1440"/>
      </w:pPr>
      <w:r>
        <w:t xml:space="preserve">GSP graduates will be able to apply relevant qualitative and quantitative research methods to conduct scientific, objective inquiries at local, regional, and global scales.    </w:t>
      </w:r>
    </w:p>
    <w:p w:rsidR="00787E22" w:rsidRPr="001F7F6E" w:rsidRDefault="002453DD" w:rsidP="00D635C4">
      <w:pPr>
        <w:spacing w:after="0" w:line="240" w:lineRule="auto"/>
        <w:rPr>
          <w:rFonts w:cstheme="minorHAnsi"/>
          <w:iCs/>
          <w:u w:val="single"/>
        </w:rPr>
      </w:pPr>
      <w:r w:rsidRPr="001F7F6E">
        <w:rPr>
          <w:rFonts w:cstheme="minorHAnsi"/>
          <w:iCs/>
          <w:u w:val="single"/>
        </w:rPr>
        <w:lastRenderedPageBreak/>
        <w:t>S</w:t>
      </w:r>
      <w:r w:rsidR="00787E22" w:rsidRPr="001F7F6E">
        <w:rPr>
          <w:rFonts w:cstheme="minorHAnsi"/>
          <w:iCs/>
          <w:u w:val="single"/>
        </w:rPr>
        <w:t xml:space="preserve">tudent </w:t>
      </w:r>
      <w:r w:rsidR="00735A65">
        <w:rPr>
          <w:rFonts w:cstheme="minorHAnsi"/>
          <w:iCs/>
          <w:u w:val="single"/>
        </w:rPr>
        <w:t>L</w:t>
      </w:r>
      <w:r w:rsidR="00787E22" w:rsidRPr="001F7F6E">
        <w:rPr>
          <w:rFonts w:cstheme="minorHAnsi"/>
          <w:iCs/>
          <w:u w:val="single"/>
        </w:rPr>
        <w:t xml:space="preserve">earning </w:t>
      </w:r>
      <w:r w:rsidR="00735A65">
        <w:rPr>
          <w:rFonts w:cstheme="minorHAnsi"/>
          <w:iCs/>
          <w:u w:val="single"/>
        </w:rPr>
        <w:t>O</w:t>
      </w:r>
      <w:r w:rsidR="00787E22" w:rsidRPr="001F7F6E">
        <w:rPr>
          <w:rFonts w:cstheme="minorHAnsi"/>
          <w:iCs/>
          <w:u w:val="single"/>
        </w:rPr>
        <w:t xml:space="preserve">utcomes </w:t>
      </w:r>
      <w:r w:rsidR="00735A65">
        <w:rPr>
          <w:rFonts w:cstheme="minorHAnsi"/>
          <w:iCs/>
          <w:u w:val="single"/>
        </w:rPr>
        <w:t>R</w:t>
      </w:r>
      <w:r w:rsidR="00787E22" w:rsidRPr="001F7F6E">
        <w:rPr>
          <w:rFonts w:cstheme="minorHAnsi"/>
          <w:iCs/>
          <w:u w:val="single"/>
        </w:rPr>
        <w:t>elatio</w:t>
      </w:r>
      <w:r w:rsidR="001F7F6E">
        <w:rPr>
          <w:rFonts w:cstheme="minorHAnsi"/>
          <w:iCs/>
          <w:u w:val="single"/>
        </w:rPr>
        <w:t xml:space="preserve">n to the </w:t>
      </w:r>
      <w:r w:rsidR="00735A65">
        <w:rPr>
          <w:rFonts w:cstheme="minorHAnsi"/>
          <w:iCs/>
          <w:u w:val="single"/>
        </w:rPr>
        <w:t>U</w:t>
      </w:r>
      <w:r w:rsidR="001F7F6E">
        <w:rPr>
          <w:rFonts w:cstheme="minorHAnsi"/>
          <w:iCs/>
          <w:u w:val="single"/>
        </w:rPr>
        <w:t xml:space="preserve">nit </w:t>
      </w:r>
      <w:r w:rsidR="00735A65">
        <w:rPr>
          <w:rFonts w:cstheme="minorHAnsi"/>
          <w:iCs/>
          <w:u w:val="single"/>
        </w:rPr>
        <w:t>M</w:t>
      </w:r>
      <w:r w:rsidR="001F7F6E">
        <w:rPr>
          <w:rFonts w:cstheme="minorHAnsi"/>
          <w:iCs/>
          <w:u w:val="single"/>
        </w:rPr>
        <w:t xml:space="preserve">ission and </w:t>
      </w:r>
      <w:r w:rsidR="00735A65">
        <w:rPr>
          <w:rFonts w:cstheme="minorHAnsi"/>
          <w:iCs/>
          <w:u w:val="single"/>
        </w:rPr>
        <w:t>G</w:t>
      </w:r>
      <w:r w:rsidR="001F7F6E">
        <w:rPr>
          <w:rFonts w:cstheme="minorHAnsi"/>
          <w:iCs/>
          <w:u w:val="single"/>
        </w:rPr>
        <w:t>oals</w:t>
      </w:r>
    </w:p>
    <w:p w:rsidR="00D15C80" w:rsidRDefault="00D15C80" w:rsidP="00D15C80"/>
    <w:p w:rsidR="00D635C4" w:rsidRPr="00D15C80" w:rsidRDefault="00787E22" w:rsidP="00D15C80">
      <w:r w:rsidRPr="00D15C80">
        <w:t xml:space="preserve">The first three outcomes above directly align with the three overarching </w:t>
      </w:r>
      <w:r w:rsidR="006E4B4B" w:rsidRPr="00D15C80">
        <w:t xml:space="preserve">goals of the BS in </w:t>
      </w:r>
      <w:r w:rsidR="00DB4887" w:rsidRPr="00D15C80">
        <w:t>Geographic</w:t>
      </w:r>
      <w:r w:rsidRPr="00D15C80">
        <w:t xml:space="preserve"> </w:t>
      </w:r>
      <w:r w:rsidR="00DB4887" w:rsidRPr="00D15C80">
        <w:t>Science</w:t>
      </w:r>
      <w:r w:rsidRPr="00D15C80">
        <w:t xml:space="preserve"> and Community Planning (GSP). These were designed and adopted through the Global Learning Initiative’s curriculum redesign process. </w:t>
      </w:r>
    </w:p>
    <w:p w:rsidR="004C2525" w:rsidRDefault="00787E22" w:rsidP="00D15C80">
      <w:r w:rsidRPr="00D15C80">
        <w:t>Further, the language and intent of the last five outcomes are focused on academic skills that need to be demonstrated by our students</w:t>
      </w:r>
      <w:r w:rsidR="00D635C4" w:rsidRPr="00D15C80">
        <w:t xml:space="preserve"> in the professional realm</w:t>
      </w:r>
      <w:r w:rsidRPr="00D15C80">
        <w:t xml:space="preserve">. For instance, student communication, research, design, and planning products are expected to demonstrate competence with incorporating aspects of diversity, sustainability, and global perspectives. The eight learning outcomes therefore point directly or indirectly to all three educational goals. </w:t>
      </w:r>
    </w:p>
    <w:p w:rsidR="00D15C80" w:rsidRPr="00D15C80" w:rsidRDefault="00D15C80" w:rsidP="00D15C80"/>
    <w:p w:rsidR="004C2525" w:rsidRDefault="004C2525" w:rsidP="00D15C80">
      <w:pPr>
        <w:rPr>
          <w:u w:val="single"/>
        </w:rPr>
      </w:pPr>
      <w:r w:rsidRPr="00D15C80">
        <w:rPr>
          <w:u w:val="single"/>
        </w:rPr>
        <w:t>Assessment Process Design and Manageability</w:t>
      </w:r>
    </w:p>
    <w:p w:rsidR="00365D35" w:rsidRPr="00D15C80" w:rsidRDefault="004C2525" w:rsidP="00D15C80">
      <w:r w:rsidRPr="00D15C80">
        <w:t>Again, the curricular mapping exercise provided a solid base from which to begin to ensure the linked nature of the educational process and eventual assessment.</w:t>
      </w:r>
      <w:r w:rsidR="00365D35" w:rsidRPr="00D15C80">
        <w:t xml:space="preserve"> </w:t>
      </w:r>
      <w:proofErr w:type="gramStart"/>
      <w:r w:rsidR="00E4217D" w:rsidRPr="00D15C80">
        <w:t>Faculty were</w:t>
      </w:r>
      <w:proofErr w:type="gramEnd"/>
      <w:r w:rsidR="00E4217D" w:rsidRPr="00D15C80">
        <w:t xml:space="preserve"> involved based on courses, projects, and coursework that created synergies with both GSP learning outcomes and those of GLI. </w:t>
      </w:r>
      <w:r w:rsidR="00365D35" w:rsidRPr="00D15C80">
        <w:t>An</w:t>
      </w:r>
      <w:r w:rsidR="00251668" w:rsidRPr="00D15C80">
        <w:t xml:space="preserve"> assessment matrix was created using the eight learning outcomes in the department versus classes</w:t>
      </w:r>
      <w:r w:rsidR="00C419A2" w:rsidRPr="00D15C80">
        <w:t xml:space="preserve"> required in the degree core</w:t>
      </w:r>
      <w:r w:rsidR="00251668" w:rsidRPr="00D15C80">
        <w:t xml:space="preserve">. </w:t>
      </w:r>
      <w:r w:rsidR="0015204C" w:rsidRPr="00D15C80">
        <w:t>Be</w:t>
      </w:r>
      <w:r w:rsidR="00C419A2" w:rsidRPr="00D15C80">
        <w:t>low is an example of some of this</w:t>
      </w:r>
      <w:r w:rsidR="0015204C" w:rsidRPr="00D15C80">
        <w:t xml:space="preserve"> mapping. From this, we located courses and projects, exams, presentations and other work from which to build an assessment strategy.</w:t>
      </w:r>
    </w:p>
    <w:p w:rsidR="006E4B4B" w:rsidRDefault="006E4B4B" w:rsidP="00D635C4">
      <w:pPr>
        <w:spacing w:after="0" w:line="240" w:lineRule="auto"/>
        <w:rPr>
          <w:rFonts w:ascii="Arial" w:hAnsi="Arial" w:cs="Arial"/>
          <w:iCs/>
          <w:sz w:val="20"/>
          <w:szCs w:val="20"/>
        </w:rPr>
      </w:pPr>
    </w:p>
    <w:tbl>
      <w:tblPr>
        <w:tblW w:w="21615" w:type="dxa"/>
        <w:tblInd w:w="-1440" w:type="dxa"/>
        <w:tblLook w:val="04A0"/>
      </w:tblPr>
      <w:tblGrid>
        <w:gridCol w:w="14974"/>
        <w:gridCol w:w="1280"/>
        <w:gridCol w:w="1648"/>
        <w:gridCol w:w="1240"/>
        <w:gridCol w:w="1180"/>
        <w:gridCol w:w="1293"/>
      </w:tblGrid>
      <w:tr w:rsidR="00365D35" w:rsidRPr="00365D35" w:rsidTr="00C419A2">
        <w:trPr>
          <w:trHeight w:val="300"/>
        </w:trPr>
        <w:tc>
          <w:tcPr>
            <w:tcW w:w="14974" w:type="dxa"/>
            <w:tcBorders>
              <w:top w:val="nil"/>
              <w:left w:val="nil"/>
              <w:bottom w:val="nil"/>
              <w:right w:val="nil"/>
            </w:tcBorders>
            <w:shd w:val="clear" w:color="auto" w:fill="auto"/>
            <w:noWrap/>
            <w:vAlign w:val="bottom"/>
            <w:hideMark/>
          </w:tcPr>
          <w:p w:rsidR="00365D35" w:rsidRPr="00C419A2" w:rsidRDefault="00C419A2" w:rsidP="00C419A2">
            <w:pPr>
              <w:rPr>
                <w:rFonts w:eastAsia="Times New Roman" w:cstheme="minorHAnsi"/>
                <w:color w:val="000000"/>
              </w:rPr>
            </w:pPr>
            <w:r w:rsidRPr="00C419A2">
              <w:rPr>
                <w:rFonts w:eastAsia="Times New Roman" w:cstheme="minorHAnsi"/>
                <w:color w:val="000000"/>
              </w:rPr>
              <w:t>Example of Assessment Matrix Mapping</w:t>
            </w:r>
          </w:p>
        </w:tc>
        <w:tc>
          <w:tcPr>
            <w:tcW w:w="1280" w:type="dxa"/>
            <w:tcBorders>
              <w:top w:val="nil"/>
              <w:left w:val="nil"/>
              <w:bottom w:val="nil"/>
              <w:right w:val="nil"/>
            </w:tcBorders>
            <w:shd w:val="clear" w:color="auto" w:fill="auto"/>
            <w:noWrap/>
            <w:vAlign w:val="bottom"/>
            <w:hideMark/>
          </w:tcPr>
          <w:p w:rsidR="00365D35" w:rsidRPr="00365D35" w:rsidRDefault="00365D35" w:rsidP="00365D35">
            <w:pPr>
              <w:spacing w:after="0" w:line="240" w:lineRule="auto"/>
              <w:rPr>
                <w:rFonts w:eastAsia="Times New Roman" w:cstheme="minorHAnsi"/>
                <w:color w:val="000000"/>
                <w:sz w:val="16"/>
                <w:szCs w:val="16"/>
              </w:rPr>
            </w:pPr>
          </w:p>
        </w:tc>
        <w:tc>
          <w:tcPr>
            <w:tcW w:w="1648" w:type="dxa"/>
            <w:tcBorders>
              <w:top w:val="nil"/>
              <w:left w:val="nil"/>
              <w:bottom w:val="nil"/>
              <w:right w:val="nil"/>
            </w:tcBorders>
            <w:shd w:val="clear" w:color="auto" w:fill="auto"/>
            <w:noWrap/>
            <w:vAlign w:val="bottom"/>
            <w:hideMark/>
          </w:tcPr>
          <w:p w:rsidR="00365D35" w:rsidRPr="00365D35" w:rsidRDefault="00365D35" w:rsidP="00365D35">
            <w:pPr>
              <w:spacing w:after="0" w:line="240" w:lineRule="auto"/>
              <w:rPr>
                <w:rFonts w:eastAsia="Times New Roman" w:cstheme="minorHAnsi"/>
                <w:color w:val="000000"/>
                <w:sz w:val="16"/>
                <w:szCs w:val="16"/>
              </w:rPr>
            </w:pPr>
          </w:p>
        </w:tc>
        <w:tc>
          <w:tcPr>
            <w:tcW w:w="1240" w:type="dxa"/>
            <w:tcBorders>
              <w:top w:val="nil"/>
              <w:left w:val="nil"/>
              <w:bottom w:val="nil"/>
              <w:right w:val="nil"/>
            </w:tcBorders>
            <w:shd w:val="clear" w:color="auto" w:fill="auto"/>
            <w:noWrap/>
            <w:vAlign w:val="bottom"/>
            <w:hideMark/>
          </w:tcPr>
          <w:p w:rsidR="00365D35" w:rsidRPr="00365D35" w:rsidRDefault="00365D35" w:rsidP="00365D35">
            <w:pPr>
              <w:spacing w:after="0" w:line="240" w:lineRule="auto"/>
              <w:rPr>
                <w:rFonts w:eastAsia="Times New Roman" w:cstheme="minorHAnsi"/>
                <w:color w:val="000000"/>
                <w:sz w:val="16"/>
                <w:szCs w:val="16"/>
              </w:rPr>
            </w:pPr>
          </w:p>
        </w:tc>
        <w:tc>
          <w:tcPr>
            <w:tcW w:w="1180" w:type="dxa"/>
            <w:tcBorders>
              <w:top w:val="nil"/>
              <w:left w:val="nil"/>
              <w:bottom w:val="nil"/>
              <w:right w:val="nil"/>
            </w:tcBorders>
            <w:shd w:val="clear" w:color="auto" w:fill="auto"/>
            <w:noWrap/>
            <w:vAlign w:val="bottom"/>
            <w:hideMark/>
          </w:tcPr>
          <w:p w:rsidR="00365D35" w:rsidRPr="00365D35" w:rsidRDefault="00365D35" w:rsidP="00365D35">
            <w:pPr>
              <w:spacing w:after="0" w:line="240" w:lineRule="auto"/>
              <w:rPr>
                <w:rFonts w:eastAsia="Times New Roman" w:cstheme="minorHAnsi"/>
                <w:color w:val="000000"/>
                <w:sz w:val="16"/>
                <w:szCs w:val="16"/>
              </w:rPr>
            </w:pPr>
          </w:p>
        </w:tc>
        <w:tc>
          <w:tcPr>
            <w:tcW w:w="1293" w:type="dxa"/>
            <w:tcBorders>
              <w:top w:val="nil"/>
              <w:left w:val="nil"/>
              <w:bottom w:val="nil"/>
              <w:right w:val="nil"/>
            </w:tcBorders>
            <w:shd w:val="clear" w:color="auto" w:fill="auto"/>
            <w:noWrap/>
            <w:vAlign w:val="bottom"/>
            <w:hideMark/>
          </w:tcPr>
          <w:p w:rsidR="00365D35" w:rsidRPr="00365D35" w:rsidRDefault="00365D35" w:rsidP="00365D35">
            <w:pPr>
              <w:spacing w:after="0" w:line="240" w:lineRule="auto"/>
              <w:rPr>
                <w:rFonts w:eastAsia="Times New Roman" w:cstheme="minorHAnsi"/>
                <w:color w:val="000000"/>
                <w:sz w:val="16"/>
                <w:szCs w:val="16"/>
              </w:rPr>
            </w:pPr>
          </w:p>
        </w:tc>
      </w:tr>
      <w:tr w:rsidR="00365D35" w:rsidRPr="00365D35" w:rsidTr="00C419A2">
        <w:trPr>
          <w:trHeight w:val="300"/>
        </w:trPr>
        <w:tc>
          <w:tcPr>
            <w:tcW w:w="14974" w:type="dxa"/>
            <w:tcBorders>
              <w:top w:val="nil"/>
              <w:left w:val="nil"/>
              <w:bottom w:val="nil"/>
              <w:right w:val="nil"/>
            </w:tcBorders>
            <w:shd w:val="clear" w:color="auto" w:fill="auto"/>
            <w:noWrap/>
            <w:vAlign w:val="bottom"/>
            <w:hideMark/>
          </w:tcPr>
          <w:p w:rsidR="00365D35" w:rsidRPr="00365D35" w:rsidRDefault="00365D35" w:rsidP="00365D35">
            <w:pPr>
              <w:spacing w:after="0" w:line="240" w:lineRule="auto"/>
              <w:rPr>
                <w:rFonts w:eastAsia="Times New Roman" w:cstheme="minorHAnsi"/>
                <w:color w:val="000000"/>
                <w:sz w:val="16"/>
                <w:szCs w:val="16"/>
              </w:rPr>
            </w:pPr>
          </w:p>
        </w:tc>
        <w:tc>
          <w:tcPr>
            <w:tcW w:w="1280" w:type="dxa"/>
            <w:tcBorders>
              <w:top w:val="nil"/>
              <w:left w:val="nil"/>
              <w:bottom w:val="nil"/>
              <w:right w:val="nil"/>
            </w:tcBorders>
            <w:shd w:val="clear" w:color="auto" w:fill="auto"/>
            <w:noWrap/>
            <w:vAlign w:val="bottom"/>
            <w:hideMark/>
          </w:tcPr>
          <w:p w:rsidR="00365D35" w:rsidRPr="00365D35" w:rsidRDefault="00365D35" w:rsidP="00365D35">
            <w:pPr>
              <w:spacing w:after="0" w:line="240" w:lineRule="auto"/>
              <w:rPr>
                <w:rFonts w:eastAsia="Times New Roman" w:cstheme="minorHAnsi"/>
                <w:color w:val="000000"/>
                <w:sz w:val="16"/>
                <w:szCs w:val="16"/>
              </w:rPr>
            </w:pPr>
          </w:p>
        </w:tc>
        <w:tc>
          <w:tcPr>
            <w:tcW w:w="1648" w:type="dxa"/>
            <w:tcBorders>
              <w:top w:val="nil"/>
              <w:left w:val="nil"/>
              <w:bottom w:val="nil"/>
              <w:right w:val="nil"/>
            </w:tcBorders>
            <w:shd w:val="clear" w:color="auto" w:fill="auto"/>
            <w:noWrap/>
            <w:vAlign w:val="bottom"/>
            <w:hideMark/>
          </w:tcPr>
          <w:p w:rsidR="00365D35" w:rsidRPr="00365D35" w:rsidRDefault="00365D35" w:rsidP="00365D35">
            <w:pPr>
              <w:spacing w:after="0" w:line="240" w:lineRule="auto"/>
              <w:rPr>
                <w:rFonts w:eastAsia="Times New Roman" w:cstheme="minorHAnsi"/>
                <w:color w:val="000000"/>
                <w:sz w:val="16"/>
                <w:szCs w:val="16"/>
              </w:rPr>
            </w:pPr>
          </w:p>
        </w:tc>
        <w:tc>
          <w:tcPr>
            <w:tcW w:w="1240" w:type="dxa"/>
            <w:tcBorders>
              <w:top w:val="nil"/>
              <w:left w:val="nil"/>
              <w:bottom w:val="nil"/>
              <w:right w:val="nil"/>
            </w:tcBorders>
            <w:shd w:val="clear" w:color="auto" w:fill="auto"/>
            <w:noWrap/>
            <w:vAlign w:val="bottom"/>
            <w:hideMark/>
          </w:tcPr>
          <w:p w:rsidR="00365D35" w:rsidRPr="00365D35" w:rsidRDefault="00365D35" w:rsidP="00365D35">
            <w:pPr>
              <w:spacing w:after="0" w:line="240" w:lineRule="auto"/>
              <w:rPr>
                <w:rFonts w:eastAsia="Times New Roman" w:cstheme="minorHAnsi"/>
                <w:color w:val="000000"/>
                <w:sz w:val="16"/>
                <w:szCs w:val="16"/>
              </w:rPr>
            </w:pPr>
          </w:p>
        </w:tc>
        <w:tc>
          <w:tcPr>
            <w:tcW w:w="1180" w:type="dxa"/>
            <w:tcBorders>
              <w:top w:val="nil"/>
              <w:left w:val="nil"/>
              <w:bottom w:val="nil"/>
              <w:right w:val="nil"/>
            </w:tcBorders>
            <w:shd w:val="clear" w:color="auto" w:fill="auto"/>
            <w:noWrap/>
            <w:vAlign w:val="bottom"/>
            <w:hideMark/>
          </w:tcPr>
          <w:p w:rsidR="00365D35" w:rsidRPr="00365D35" w:rsidRDefault="00365D35" w:rsidP="00365D35">
            <w:pPr>
              <w:spacing w:after="0" w:line="240" w:lineRule="auto"/>
              <w:rPr>
                <w:rFonts w:eastAsia="Times New Roman" w:cstheme="minorHAnsi"/>
                <w:color w:val="000000"/>
                <w:sz w:val="16"/>
                <w:szCs w:val="16"/>
              </w:rPr>
            </w:pPr>
          </w:p>
        </w:tc>
        <w:tc>
          <w:tcPr>
            <w:tcW w:w="1293" w:type="dxa"/>
            <w:tcBorders>
              <w:top w:val="nil"/>
              <w:left w:val="nil"/>
              <w:bottom w:val="nil"/>
              <w:right w:val="nil"/>
            </w:tcBorders>
            <w:shd w:val="clear" w:color="auto" w:fill="auto"/>
            <w:noWrap/>
            <w:vAlign w:val="bottom"/>
            <w:hideMark/>
          </w:tcPr>
          <w:p w:rsidR="00365D35" w:rsidRPr="00365D35" w:rsidRDefault="00365D35" w:rsidP="00365D35">
            <w:pPr>
              <w:spacing w:after="0" w:line="240" w:lineRule="auto"/>
              <w:rPr>
                <w:rFonts w:eastAsia="Times New Roman" w:cstheme="minorHAnsi"/>
                <w:color w:val="000000"/>
                <w:sz w:val="16"/>
                <w:szCs w:val="16"/>
              </w:rPr>
            </w:pPr>
          </w:p>
        </w:tc>
      </w:tr>
      <w:tr w:rsidR="00365D35" w:rsidRPr="00365D35" w:rsidTr="00C419A2">
        <w:trPr>
          <w:trHeight w:val="300"/>
        </w:trPr>
        <w:tc>
          <w:tcPr>
            <w:tcW w:w="14974" w:type="dxa"/>
            <w:tcBorders>
              <w:top w:val="nil"/>
              <w:left w:val="nil"/>
              <w:bottom w:val="nil"/>
              <w:right w:val="nil"/>
            </w:tcBorders>
            <w:shd w:val="clear" w:color="auto" w:fill="auto"/>
            <w:noWrap/>
            <w:vAlign w:val="bottom"/>
            <w:hideMark/>
          </w:tcPr>
          <w:p w:rsidR="00365D35" w:rsidRPr="00365D35" w:rsidRDefault="00365D35" w:rsidP="00365D35">
            <w:pPr>
              <w:spacing w:after="0" w:line="240" w:lineRule="auto"/>
              <w:rPr>
                <w:rFonts w:eastAsia="Times New Roman" w:cstheme="minorHAnsi"/>
                <w:color w:val="000000"/>
                <w:sz w:val="16"/>
                <w:szCs w:val="16"/>
              </w:rPr>
            </w:pPr>
          </w:p>
        </w:tc>
        <w:tc>
          <w:tcPr>
            <w:tcW w:w="1280" w:type="dxa"/>
            <w:tcBorders>
              <w:top w:val="nil"/>
              <w:left w:val="nil"/>
              <w:bottom w:val="nil"/>
              <w:right w:val="nil"/>
            </w:tcBorders>
            <w:shd w:val="clear" w:color="auto" w:fill="auto"/>
            <w:noWrap/>
            <w:vAlign w:val="bottom"/>
            <w:hideMark/>
          </w:tcPr>
          <w:p w:rsidR="00365D35" w:rsidRPr="00365D35" w:rsidRDefault="00365D35" w:rsidP="00365D35">
            <w:pPr>
              <w:spacing w:after="0" w:line="240" w:lineRule="auto"/>
              <w:rPr>
                <w:rFonts w:eastAsia="Times New Roman" w:cstheme="minorHAnsi"/>
                <w:color w:val="000000"/>
                <w:sz w:val="16"/>
                <w:szCs w:val="16"/>
              </w:rPr>
            </w:pPr>
          </w:p>
        </w:tc>
        <w:tc>
          <w:tcPr>
            <w:tcW w:w="1648" w:type="dxa"/>
            <w:tcBorders>
              <w:top w:val="nil"/>
              <w:left w:val="nil"/>
              <w:bottom w:val="nil"/>
              <w:right w:val="nil"/>
            </w:tcBorders>
            <w:shd w:val="clear" w:color="auto" w:fill="auto"/>
            <w:noWrap/>
            <w:vAlign w:val="bottom"/>
            <w:hideMark/>
          </w:tcPr>
          <w:p w:rsidR="00365D35" w:rsidRPr="00365D35" w:rsidRDefault="00365D35" w:rsidP="00365D35">
            <w:pPr>
              <w:spacing w:after="0" w:line="240" w:lineRule="auto"/>
              <w:rPr>
                <w:rFonts w:eastAsia="Times New Roman" w:cstheme="minorHAnsi"/>
                <w:color w:val="000000"/>
                <w:sz w:val="16"/>
                <w:szCs w:val="16"/>
              </w:rPr>
            </w:pPr>
          </w:p>
        </w:tc>
        <w:tc>
          <w:tcPr>
            <w:tcW w:w="1240" w:type="dxa"/>
            <w:tcBorders>
              <w:top w:val="nil"/>
              <w:left w:val="nil"/>
              <w:bottom w:val="nil"/>
              <w:right w:val="nil"/>
            </w:tcBorders>
            <w:shd w:val="clear" w:color="auto" w:fill="auto"/>
            <w:noWrap/>
            <w:vAlign w:val="bottom"/>
            <w:hideMark/>
          </w:tcPr>
          <w:p w:rsidR="00365D35" w:rsidRPr="00365D35" w:rsidRDefault="00365D35" w:rsidP="00365D35">
            <w:pPr>
              <w:spacing w:after="0" w:line="240" w:lineRule="auto"/>
              <w:rPr>
                <w:rFonts w:eastAsia="Times New Roman" w:cstheme="minorHAnsi"/>
                <w:color w:val="000000"/>
                <w:sz w:val="16"/>
                <w:szCs w:val="16"/>
              </w:rPr>
            </w:pPr>
          </w:p>
        </w:tc>
        <w:tc>
          <w:tcPr>
            <w:tcW w:w="1180" w:type="dxa"/>
            <w:tcBorders>
              <w:top w:val="nil"/>
              <w:left w:val="nil"/>
              <w:bottom w:val="nil"/>
              <w:right w:val="nil"/>
            </w:tcBorders>
            <w:shd w:val="clear" w:color="auto" w:fill="auto"/>
            <w:noWrap/>
            <w:vAlign w:val="bottom"/>
            <w:hideMark/>
          </w:tcPr>
          <w:p w:rsidR="00365D35" w:rsidRPr="00365D35" w:rsidRDefault="00365D35" w:rsidP="00365D35">
            <w:pPr>
              <w:spacing w:after="0" w:line="240" w:lineRule="auto"/>
              <w:rPr>
                <w:rFonts w:eastAsia="Times New Roman" w:cstheme="minorHAnsi"/>
                <w:color w:val="000000"/>
                <w:sz w:val="16"/>
                <w:szCs w:val="16"/>
              </w:rPr>
            </w:pPr>
          </w:p>
        </w:tc>
        <w:tc>
          <w:tcPr>
            <w:tcW w:w="1293" w:type="dxa"/>
            <w:tcBorders>
              <w:top w:val="nil"/>
              <w:left w:val="nil"/>
              <w:bottom w:val="nil"/>
              <w:right w:val="nil"/>
            </w:tcBorders>
            <w:shd w:val="clear" w:color="auto" w:fill="auto"/>
            <w:noWrap/>
            <w:vAlign w:val="bottom"/>
            <w:hideMark/>
          </w:tcPr>
          <w:p w:rsidR="00365D35" w:rsidRPr="00365D35" w:rsidRDefault="00365D35" w:rsidP="00365D35">
            <w:pPr>
              <w:spacing w:after="0" w:line="240" w:lineRule="auto"/>
              <w:rPr>
                <w:rFonts w:eastAsia="Times New Roman" w:cstheme="minorHAnsi"/>
                <w:color w:val="000000"/>
                <w:sz w:val="16"/>
                <w:szCs w:val="16"/>
              </w:rPr>
            </w:pPr>
          </w:p>
        </w:tc>
      </w:tr>
      <w:tr w:rsidR="00365D35" w:rsidRPr="00365D35" w:rsidTr="00C419A2">
        <w:trPr>
          <w:trHeight w:val="300"/>
        </w:trPr>
        <w:tc>
          <w:tcPr>
            <w:tcW w:w="14974" w:type="dxa"/>
            <w:tcBorders>
              <w:top w:val="nil"/>
              <w:left w:val="nil"/>
              <w:bottom w:val="nil"/>
              <w:right w:val="nil"/>
            </w:tcBorders>
            <w:shd w:val="clear" w:color="auto" w:fill="auto"/>
            <w:noWrap/>
            <w:vAlign w:val="bottom"/>
            <w:hideMark/>
          </w:tcPr>
          <w:p w:rsidR="00365D35" w:rsidRPr="00365D35" w:rsidRDefault="00365D35" w:rsidP="00365D35">
            <w:pPr>
              <w:spacing w:after="0" w:line="240" w:lineRule="auto"/>
              <w:rPr>
                <w:rFonts w:eastAsia="Times New Roman" w:cstheme="minorHAnsi"/>
                <w:color w:val="000000"/>
                <w:sz w:val="16"/>
                <w:szCs w:val="16"/>
              </w:rPr>
            </w:pPr>
          </w:p>
        </w:tc>
        <w:tc>
          <w:tcPr>
            <w:tcW w:w="1280" w:type="dxa"/>
            <w:tcBorders>
              <w:top w:val="nil"/>
              <w:left w:val="nil"/>
              <w:bottom w:val="nil"/>
              <w:right w:val="nil"/>
            </w:tcBorders>
            <w:shd w:val="clear" w:color="auto" w:fill="auto"/>
            <w:noWrap/>
            <w:vAlign w:val="bottom"/>
            <w:hideMark/>
          </w:tcPr>
          <w:p w:rsidR="00365D35" w:rsidRPr="00365D35" w:rsidRDefault="00365D35" w:rsidP="00365D35">
            <w:pPr>
              <w:spacing w:after="0" w:line="240" w:lineRule="auto"/>
              <w:rPr>
                <w:rFonts w:eastAsia="Times New Roman" w:cstheme="minorHAnsi"/>
                <w:color w:val="000000"/>
                <w:sz w:val="16"/>
                <w:szCs w:val="16"/>
              </w:rPr>
            </w:pPr>
          </w:p>
        </w:tc>
        <w:tc>
          <w:tcPr>
            <w:tcW w:w="1648" w:type="dxa"/>
            <w:tcBorders>
              <w:top w:val="nil"/>
              <w:left w:val="nil"/>
              <w:bottom w:val="nil"/>
              <w:right w:val="nil"/>
            </w:tcBorders>
            <w:shd w:val="clear" w:color="auto" w:fill="auto"/>
            <w:noWrap/>
            <w:vAlign w:val="bottom"/>
            <w:hideMark/>
          </w:tcPr>
          <w:p w:rsidR="00365D35" w:rsidRPr="00365D35" w:rsidRDefault="00365D35" w:rsidP="00365D35">
            <w:pPr>
              <w:spacing w:after="0" w:line="240" w:lineRule="auto"/>
              <w:rPr>
                <w:rFonts w:eastAsia="Times New Roman" w:cstheme="minorHAnsi"/>
                <w:color w:val="000000"/>
                <w:sz w:val="16"/>
                <w:szCs w:val="16"/>
              </w:rPr>
            </w:pPr>
          </w:p>
        </w:tc>
        <w:tc>
          <w:tcPr>
            <w:tcW w:w="1240" w:type="dxa"/>
            <w:tcBorders>
              <w:top w:val="nil"/>
              <w:left w:val="nil"/>
              <w:bottom w:val="nil"/>
              <w:right w:val="nil"/>
            </w:tcBorders>
            <w:shd w:val="clear" w:color="auto" w:fill="auto"/>
            <w:noWrap/>
            <w:vAlign w:val="bottom"/>
            <w:hideMark/>
          </w:tcPr>
          <w:p w:rsidR="00365D35" w:rsidRPr="00365D35" w:rsidRDefault="00365D35" w:rsidP="00365D35">
            <w:pPr>
              <w:spacing w:after="0" w:line="240" w:lineRule="auto"/>
              <w:rPr>
                <w:rFonts w:eastAsia="Times New Roman" w:cstheme="minorHAnsi"/>
                <w:color w:val="000000"/>
                <w:sz w:val="16"/>
                <w:szCs w:val="16"/>
              </w:rPr>
            </w:pPr>
          </w:p>
        </w:tc>
        <w:tc>
          <w:tcPr>
            <w:tcW w:w="1180" w:type="dxa"/>
            <w:tcBorders>
              <w:top w:val="nil"/>
              <w:left w:val="nil"/>
              <w:bottom w:val="nil"/>
              <w:right w:val="nil"/>
            </w:tcBorders>
            <w:shd w:val="clear" w:color="auto" w:fill="auto"/>
            <w:noWrap/>
            <w:vAlign w:val="bottom"/>
            <w:hideMark/>
          </w:tcPr>
          <w:p w:rsidR="00365D35" w:rsidRPr="00365D35" w:rsidRDefault="00365D35" w:rsidP="00365D35">
            <w:pPr>
              <w:spacing w:after="0" w:line="240" w:lineRule="auto"/>
              <w:rPr>
                <w:rFonts w:eastAsia="Times New Roman" w:cstheme="minorHAnsi"/>
                <w:color w:val="000000"/>
                <w:sz w:val="16"/>
                <w:szCs w:val="16"/>
              </w:rPr>
            </w:pPr>
          </w:p>
        </w:tc>
        <w:tc>
          <w:tcPr>
            <w:tcW w:w="1293" w:type="dxa"/>
            <w:tcBorders>
              <w:top w:val="nil"/>
              <w:left w:val="nil"/>
              <w:bottom w:val="nil"/>
              <w:right w:val="nil"/>
            </w:tcBorders>
            <w:shd w:val="clear" w:color="auto" w:fill="auto"/>
            <w:noWrap/>
            <w:vAlign w:val="bottom"/>
            <w:hideMark/>
          </w:tcPr>
          <w:p w:rsidR="00365D35" w:rsidRPr="00365D35" w:rsidRDefault="00365D35" w:rsidP="00365D35">
            <w:pPr>
              <w:spacing w:after="0" w:line="240" w:lineRule="auto"/>
              <w:rPr>
                <w:rFonts w:eastAsia="Times New Roman" w:cstheme="minorHAnsi"/>
                <w:color w:val="000000"/>
                <w:sz w:val="16"/>
                <w:szCs w:val="16"/>
              </w:rPr>
            </w:pPr>
          </w:p>
        </w:tc>
      </w:tr>
      <w:tr w:rsidR="00365D35" w:rsidRPr="00365D35" w:rsidTr="00C419A2">
        <w:trPr>
          <w:trHeight w:val="300"/>
        </w:trPr>
        <w:tc>
          <w:tcPr>
            <w:tcW w:w="14974" w:type="dxa"/>
            <w:tcBorders>
              <w:top w:val="nil"/>
              <w:left w:val="nil"/>
              <w:bottom w:val="nil"/>
              <w:right w:val="nil"/>
            </w:tcBorders>
            <w:shd w:val="clear" w:color="auto" w:fill="auto"/>
            <w:noWrap/>
            <w:vAlign w:val="bottom"/>
            <w:hideMark/>
          </w:tcPr>
          <w:tbl>
            <w:tblPr>
              <w:tblW w:w="13154" w:type="dxa"/>
              <w:tblLook w:val="04A0"/>
            </w:tblPr>
            <w:tblGrid>
              <w:gridCol w:w="960"/>
              <w:gridCol w:w="960"/>
              <w:gridCol w:w="960"/>
              <w:gridCol w:w="270"/>
              <w:gridCol w:w="270"/>
              <w:gridCol w:w="1170"/>
              <w:gridCol w:w="210"/>
              <w:gridCol w:w="750"/>
              <w:gridCol w:w="210"/>
              <w:gridCol w:w="1203"/>
              <w:gridCol w:w="147"/>
              <w:gridCol w:w="1083"/>
              <w:gridCol w:w="87"/>
              <w:gridCol w:w="873"/>
              <w:gridCol w:w="87"/>
              <w:gridCol w:w="873"/>
              <w:gridCol w:w="87"/>
              <w:gridCol w:w="960"/>
              <w:gridCol w:w="483"/>
              <w:gridCol w:w="223"/>
              <w:gridCol w:w="47"/>
              <w:gridCol w:w="436"/>
              <w:gridCol w:w="88"/>
              <w:gridCol w:w="436"/>
              <w:gridCol w:w="524"/>
            </w:tblGrid>
            <w:tr w:rsidR="0015204C" w:rsidRPr="0015204C" w:rsidTr="00735A65">
              <w:trPr>
                <w:gridAfter w:val="2"/>
                <w:wAfter w:w="960" w:type="dxa"/>
                <w:trHeight w:val="315"/>
              </w:trPr>
              <w:tc>
                <w:tcPr>
                  <w:tcW w:w="3150" w:type="dxa"/>
                  <w:gridSpan w:val="4"/>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b/>
                      <w:bCs/>
                      <w:color w:val="000000"/>
                      <w:sz w:val="16"/>
                      <w:szCs w:val="16"/>
                    </w:rPr>
                  </w:pPr>
                  <w:r w:rsidRPr="0015204C">
                    <w:rPr>
                      <w:rFonts w:eastAsia="Times New Roman" w:cstheme="minorHAnsi"/>
                      <w:b/>
                      <w:bCs/>
                      <w:color w:val="000000"/>
                      <w:sz w:val="16"/>
                      <w:szCs w:val="16"/>
                    </w:rPr>
                    <w:t>Program Learning Outcomes</w:t>
                  </w:r>
                </w:p>
              </w:tc>
              <w:tc>
                <w:tcPr>
                  <w:tcW w:w="27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17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298"/>
                    <w:rPr>
                      <w:rFonts w:eastAsia="Times New Roman" w:cstheme="minorHAnsi"/>
                      <w:b/>
                      <w:bCs/>
                      <w:color w:val="000000"/>
                      <w:sz w:val="16"/>
                      <w:szCs w:val="16"/>
                    </w:rPr>
                  </w:pPr>
                  <w:r w:rsidRPr="0015204C">
                    <w:rPr>
                      <w:rFonts w:eastAsia="Times New Roman" w:cstheme="minorHAnsi"/>
                      <w:b/>
                      <w:bCs/>
                      <w:color w:val="000000"/>
                      <w:sz w:val="16"/>
                      <w:szCs w:val="16"/>
                    </w:rPr>
                    <w:t>GSP371</w:t>
                  </w:r>
                </w:p>
              </w:tc>
              <w:tc>
                <w:tcPr>
                  <w:tcW w:w="96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162" w:right="-238"/>
                    <w:rPr>
                      <w:rFonts w:eastAsia="Times New Roman" w:cstheme="minorHAnsi"/>
                      <w:b/>
                      <w:bCs/>
                      <w:color w:val="000000"/>
                      <w:sz w:val="16"/>
                      <w:szCs w:val="16"/>
                    </w:rPr>
                  </w:pPr>
                  <w:r w:rsidRPr="0015204C">
                    <w:rPr>
                      <w:rFonts w:eastAsia="Times New Roman" w:cstheme="minorHAnsi"/>
                      <w:b/>
                      <w:bCs/>
                      <w:color w:val="000000"/>
                      <w:sz w:val="16"/>
                      <w:szCs w:val="16"/>
                    </w:rPr>
                    <w:t>GSP331 - lab exercises relating to global diversity</w:t>
                  </w:r>
                </w:p>
              </w:tc>
              <w:tc>
                <w:tcPr>
                  <w:tcW w:w="1317" w:type="dxa"/>
                  <w:gridSpan w:val="3"/>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192" w:right="89"/>
                    <w:rPr>
                      <w:rFonts w:eastAsia="Times New Roman" w:cstheme="minorHAnsi"/>
                      <w:b/>
                      <w:bCs/>
                      <w:color w:val="000000"/>
                      <w:sz w:val="16"/>
                      <w:szCs w:val="16"/>
                    </w:rPr>
                  </w:pPr>
                  <w:r w:rsidRPr="0015204C">
                    <w:rPr>
                      <w:rFonts w:eastAsia="Times New Roman" w:cstheme="minorHAnsi"/>
                      <w:b/>
                      <w:bCs/>
                      <w:color w:val="000000"/>
                      <w:sz w:val="16"/>
                      <w:szCs w:val="16"/>
                    </w:rPr>
                    <w:t>GSP 375W Final Essay Exam (Prompt about theories of global and sustainable development)</w:t>
                  </w:r>
                </w:p>
              </w:tc>
              <w:tc>
                <w:tcPr>
                  <w:tcW w:w="1083"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135" w:right="-88"/>
                    <w:rPr>
                      <w:rFonts w:eastAsia="Times New Roman" w:cstheme="minorHAnsi"/>
                      <w:b/>
                      <w:bCs/>
                      <w:color w:val="000000"/>
                      <w:sz w:val="16"/>
                      <w:szCs w:val="16"/>
                    </w:rPr>
                  </w:pPr>
                  <w:r w:rsidRPr="0015204C">
                    <w:rPr>
                      <w:rFonts w:eastAsia="Times New Roman" w:cstheme="minorHAnsi"/>
                      <w:b/>
                      <w:bCs/>
                      <w:color w:val="000000"/>
                      <w:sz w:val="16"/>
                      <w:szCs w:val="16"/>
                    </w:rPr>
                    <w:t>GSP 375W Research Report</w:t>
                  </w:r>
                </w:p>
              </w:tc>
              <w:tc>
                <w:tcPr>
                  <w:tcW w:w="96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132" w:right="-208"/>
                    <w:rPr>
                      <w:rFonts w:eastAsia="Times New Roman" w:cstheme="minorHAnsi"/>
                      <w:b/>
                      <w:bCs/>
                      <w:color w:val="000000"/>
                      <w:sz w:val="16"/>
                      <w:szCs w:val="16"/>
                    </w:rPr>
                  </w:pPr>
                  <w:r w:rsidRPr="0015204C">
                    <w:rPr>
                      <w:rFonts w:eastAsia="Times New Roman" w:cstheme="minorHAnsi"/>
                      <w:b/>
                      <w:bCs/>
                      <w:color w:val="000000"/>
                      <w:sz w:val="16"/>
                      <w:szCs w:val="16"/>
                    </w:rPr>
                    <w:t>GSP401</w:t>
                  </w:r>
                </w:p>
              </w:tc>
              <w:tc>
                <w:tcPr>
                  <w:tcW w:w="96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162" w:right="-238"/>
                    <w:rPr>
                      <w:rFonts w:eastAsia="Times New Roman" w:cstheme="minorHAnsi"/>
                      <w:b/>
                      <w:bCs/>
                      <w:color w:val="000000"/>
                      <w:sz w:val="16"/>
                      <w:szCs w:val="16"/>
                    </w:rPr>
                  </w:pPr>
                  <w:r w:rsidRPr="0015204C">
                    <w:rPr>
                      <w:rFonts w:eastAsia="Times New Roman" w:cstheme="minorHAnsi"/>
                      <w:b/>
                      <w:bCs/>
                      <w:color w:val="000000"/>
                      <w:sz w:val="16"/>
                      <w:szCs w:val="16"/>
                    </w:rPr>
                    <w:t>GSP405C</w:t>
                  </w:r>
                </w:p>
              </w:tc>
              <w:tc>
                <w:tcPr>
                  <w:tcW w:w="1047"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102" w:right="-91"/>
                    <w:rPr>
                      <w:rFonts w:eastAsia="Times New Roman" w:cstheme="minorHAnsi"/>
                      <w:b/>
                      <w:bCs/>
                      <w:color w:val="000000"/>
                      <w:sz w:val="16"/>
                      <w:szCs w:val="16"/>
                    </w:rPr>
                  </w:pPr>
                  <w:r w:rsidRPr="0015204C">
                    <w:rPr>
                      <w:rFonts w:eastAsia="Times New Roman" w:cstheme="minorHAnsi"/>
                      <w:b/>
                      <w:bCs/>
                      <w:color w:val="000000"/>
                      <w:sz w:val="16"/>
                      <w:szCs w:val="16"/>
                    </w:rPr>
                    <w:t>GSP 480C Research Paper</w:t>
                  </w:r>
                </w:p>
              </w:tc>
              <w:tc>
                <w:tcPr>
                  <w:tcW w:w="1277" w:type="dxa"/>
                  <w:gridSpan w:val="5"/>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b/>
                      <w:bCs/>
                      <w:color w:val="000000"/>
                      <w:sz w:val="16"/>
                      <w:szCs w:val="16"/>
                    </w:rPr>
                  </w:pPr>
                </w:p>
              </w:tc>
            </w:tr>
            <w:tr w:rsidR="0015204C" w:rsidRPr="0015204C" w:rsidTr="00735A65">
              <w:trPr>
                <w:gridAfter w:val="2"/>
                <w:wAfter w:w="960" w:type="dxa"/>
                <w:trHeight w:val="300"/>
              </w:trPr>
              <w:tc>
                <w:tcPr>
                  <w:tcW w:w="96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27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27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17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317" w:type="dxa"/>
                  <w:gridSpan w:val="3"/>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083"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047"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483"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27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524"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r>
            <w:tr w:rsidR="0015204C" w:rsidRPr="0015204C" w:rsidTr="00735A65">
              <w:trPr>
                <w:gridAfter w:val="2"/>
                <w:wAfter w:w="960" w:type="dxa"/>
                <w:trHeight w:val="300"/>
              </w:trPr>
              <w:tc>
                <w:tcPr>
                  <w:tcW w:w="3150" w:type="dxa"/>
                  <w:gridSpan w:val="4"/>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r w:rsidRPr="0015204C">
                    <w:rPr>
                      <w:rFonts w:eastAsia="Times New Roman" w:cstheme="minorHAnsi"/>
                      <w:color w:val="000000"/>
                      <w:sz w:val="16"/>
                      <w:szCs w:val="16"/>
                    </w:rPr>
                    <w:t>Global Awareness and Engagement*</w:t>
                  </w:r>
                </w:p>
              </w:tc>
              <w:tc>
                <w:tcPr>
                  <w:tcW w:w="27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170" w:type="dxa"/>
                  <w:tcBorders>
                    <w:top w:val="nil"/>
                    <w:left w:val="nil"/>
                    <w:bottom w:val="nil"/>
                    <w:right w:val="nil"/>
                  </w:tcBorders>
                  <w:shd w:val="clear" w:color="auto" w:fill="auto"/>
                  <w:noWrap/>
                  <w:vAlign w:val="bottom"/>
                  <w:hideMark/>
                </w:tcPr>
                <w:p w:rsidR="0015204C" w:rsidRPr="0015204C" w:rsidRDefault="00735A65" w:rsidP="00735A65">
                  <w:pPr>
                    <w:spacing w:after="0" w:line="240" w:lineRule="auto"/>
                    <w:ind w:left="432" w:right="-378"/>
                    <w:rPr>
                      <w:rFonts w:eastAsia="Times New Roman" w:cstheme="minorHAnsi"/>
                      <w:color w:val="000000"/>
                      <w:sz w:val="16"/>
                      <w:szCs w:val="16"/>
                    </w:rPr>
                  </w:pPr>
                  <w:r w:rsidRPr="0015204C">
                    <w:rPr>
                      <w:rFonts w:eastAsia="Times New Roman" w:cstheme="minorHAnsi"/>
                      <w:color w:val="000000"/>
                      <w:sz w:val="16"/>
                      <w:szCs w:val="16"/>
                    </w:rPr>
                    <w:t>X</w:t>
                  </w:r>
                </w:p>
              </w:tc>
              <w:tc>
                <w:tcPr>
                  <w:tcW w:w="96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r w:rsidRPr="0015204C">
                    <w:rPr>
                      <w:rFonts w:eastAsia="Times New Roman" w:cstheme="minorHAnsi"/>
                      <w:color w:val="000000"/>
                      <w:sz w:val="16"/>
                      <w:szCs w:val="16"/>
                    </w:rPr>
                    <w:t>x</w:t>
                  </w:r>
                </w:p>
              </w:tc>
              <w:tc>
                <w:tcPr>
                  <w:tcW w:w="1317" w:type="dxa"/>
                  <w:gridSpan w:val="3"/>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r w:rsidRPr="0015204C">
                    <w:rPr>
                      <w:rFonts w:eastAsia="Times New Roman" w:cstheme="minorHAnsi"/>
                      <w:color w:val="000000"/>
                      <w:sz w:val="16"/>
                      <w:szCs w:val="16"/>
                    </w:rPr>
                    <w:t>x</w:t>
                  </w:r>
                </w:p>
              </w:tc>
              <w:tc>
                <w:tcPr>
                  <w:tcW w:w="1083"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047"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483"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27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524"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r>
            <w:tr w:rsidR="0015204C" w:rsidRPr="0015204C" w:rsidTr="00735A65">
              <w:trPr>
                <w:gridAfter w:val="2"/>
                <w:wAfter w:w="960" w:type="dxa"/>
                <w:trHeight w:val="300"/>
              </w:trPr>
              <w:tc>
                <w:tcPr>
                  <w:tcW w:w="96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27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27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17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317" w:type="dxa"/>
                  <w:gridSpan w:val="3"/>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083"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047"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483"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27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524"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r>
            <w:tr w:rsidR="0015204C" w:rsidRPr="0015204C" w:rsidTr="00735A65">
              <w:trPr>
                <w:gridAfter w:val="2"/>
                <w:wAfter w:w="960" w:type="dxa"/>
                <w:trHeight w:val="300"/>
              </w:trPr>
              <w:tc>
                <w:tcPr>
                  <w:tcW w:w="3420" w:type="dxa"/>
                  <w:gridSpan w:val="5"/>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r w:rsidRPr="0015204C">
                    <w:rPr>
                      <w:rFonts w:eastAsia="Times New Roman" w:cstheme="minorHAnsi"/>
                      <w:color w:val="000000"/>
                      <w:sz w:val="16"/>
                      <w:szCs w:val="16"/>
                    </w:rPr>
                    <w:t>Sustainable Environments and Communities*</w:t>
                  </w:r>
                </w:p>
              </w:tc>
              <w:tc>
                <w:tcPr>
                  <w:tcW w:w="117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r w:rsidRPr="0015204C">
                    <w:rPr>
                      <w:rFonts w:eastAsia="Times New Roman" w:cstheme="minorHAnsi"/>
                      <w:color w:val="000000"/>
                      <w:sz w:val="16"/>
                      <w:szCs w:val="16"/>
                    </w:rPr>
                    <w:t>x</w:t>
                  </w:r>
                </w:p>
              </w:tc>
              <w:tc>
                <w:tcPr>
                  <w:tcW w:w="96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317" w:type="dxa"/>
                  <w:gridSpan w:val="3"/>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r w:rsidRPr="0015204C">
                    <w:rPr>
                      <w:rFonts w:eastAsia="Times New Roman" w:cstheme="minorHAnsi"/>
                      <w:color w:val="000000"/>
                      <w:sz w:val="16"/>
                      <w:szCs w:val="16"/>
                    </w:rPr>
                    <w:t>x</w:t>
                  </w:r>
                </w:p>
              </w:tc>
              <w:tc>
                <w:tcPr>
                  <w:tcW w:w="1083"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r w:rsidRPr="0015204C">
                    <w:rPr>
                      <w:rFonts w:eastAsia="Times New Roman" w:cstheme="minorHAnsi"/>
                      <w:color w:val="000000"/>
                      <w:sz w:val="16"/>
                      <w:szCs w:val="16"/>
                    </w:rPr>
                    <w:t>x</w:t>
                  </w:r>
                </w:p>
              </w:tc>
              <w:tc>
                <w:tcPr>
                  <w:tcW w:w="1047"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483"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27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524"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r>
            <w:tr w:rsidR="0015204C" w:rsidRPr="0015204C" w:rsidTr="00735A65">
              <w:trPr>
                <w:gridAfter w:val="2"/>
                <w:wAfter w:w="960" w:type="dxa"/>
                <w:trHeight w:val="300"/>
              </w:trPr>
              <w:tc>
                <w:tcPr>
                  <w:tcW w:w="96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27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27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17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317" w:type="dxa"/>
                  <w:gridSpan w:val="3"/>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083"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047"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483"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27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524"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r>
            <w:tr w:rsidR="0015204C" w:rsidRPr="0015204C" w:rsidTr="00735A65">
              <w:trPr>
                <w:gridAfter w:val="2"/>
                <w:wAfter w:w="960" w:type="dxa"/>
                <w:trHeight w:val="300"/>
              </w:trPr>
              <w:tc>
                <w:tcPr>
                  <w:tcW w:w="192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r w:rsidRPr="0015204C">
                    <w:rPr>
                      <w:rFonts w:eastAsia="Times New Roman" w:cstheme="minorHAnsi"/>
                      <w:color w:val="000000"/>
                      <w:sz w:val="16"/>
                      <w:szCs w:val="16"/>
                    </w:rPr>
                    <w:t>Our Diverse World*</w:t>
                  </w:r>
                </w:p>
              </w:tc>
              <w:tc>
                <w:tcPr>
                  <w:tcW w:w="96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27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27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17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r w:rsidRPr="0015204C">
                    <w:rPr>
                      <w:rFonts w:eastAsia="Times New Roman" w:cstheme="minorHAnsi"/>
                      <w:color w:val="000000"/>
                      <w:sz w:val="16"/>
                      <w:szCs w:val="16"/>
                    </w:rPr>
                    <w:t>x</w:t>
                  </w:r>
                </w:p>
              </w:tc>
              <w:tc>
                <w:tcPr>
                  <w:tcW w:w="96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r w:rsidRPr="0015204C">
                    <w:rPr>
                      <w:rFonts w:eastAsia="Times New Roman" w:cstheme="minorHAnsi"/>
                      <w:color w:val="000000"/>
                      <w:sz w:val="16"/>
                      <w:szCs w:val="16"/>
                    </w:rPr>
                    <w:t>x</w:t>
                  </w:r>
                </w:p>
              </w:tc>
              <w:tc>
                <w:tcPr>
                  <w:tcW w:w="1317" w:type="dxa"/>
                  <w:gridSpan w:val="3"/>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083"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r w:rsidRPr="0015204C">
                    <w:rPr>
                      <w:rFonts w:eastAsia="Times New Roman" w:cstheme="minorHAnsi"/>
                      <w:color w:val="000000"/>
                      <w:sz w:val="16"/>
                      <w:szCs w:val="16"/>
                    </w:rPr>
                    <w:t>x</w:t>
                  </w:r>
                </w:p>
              </w:tc>
              <w:tc>
                <w:tcPr>
                  <w:tcW w:w="96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047"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483"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27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524"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r>
            <w:tr w:rsidR="0015204C" w:rsidRPr="0015204C" w:rsidTr="00735A65">
              <w:trPr>
                <w:gridAfter w:val="2"/>
                <w:wAfter w:w="960" w:type="dxa"/>
                <w:trHeight w:val="300"/>
              </w:trPr>
              <w:tc>
                <w:tcPr>
                  <w:tcW w:w="96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27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27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17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317" w:type="dxa"/>
                  <w:gridSpan w:val="3"/>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083"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047"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483"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27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524"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r>
            <w:tr w:rsidR="0015204C" w:rsidRPr="0015204C" w:rsidTr="00735A65">
              <w:trPr>
                <w:gridAfter w:val="2"/>
                <w:wAfter w:w="960" w:type="dxa"/>
                <w:trHeight w:val="300"/>
              </w:trPr>
              <w:tc>
                <w:tcPr>
                  <w:tcW w:w="2880" w:type="dxa"/>
                  <w:gridSpan w:val="3"/>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r w:rsidRPr="0015204C">
                    <w:rPr>
                      <w:rFonts w:eastAsia="Times New Roman" w:cstheme="minorHAnsi"/>
                      <w:color w:val="000000"/>
                      <w:sz w:val="16"/>
                      <w:szCs w:val="16"/>
                    </w:rPr>
                    <w:t>Oral Communication</w:t>
                  </w:r>
                </w:p>
              </w:tc>
              <w:tc>
                <w:tcPr>
                  <w:tcW w:w="27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27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17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317" w:type="dxa"/>
                  <w:gridSpan w:val="3"/>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083"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r w:rsidRPr="0015204C">
                    <w:rPr>
                      <w:rFonts w:eastAsia="Times New Roman" w:cstheme="minorHAnsi"/>
                      <w:color w:val="000000"/>
                      <w:sz w:val="16"/>
                      <w:szCs w:val="16"/>
                    </w:rPr>
                    <w:t>x</w:t>
                  </w:r>
                </w:p>
              </w:tc>
              <w:tc>
                <w:tcPr>
                  <w:tcW w:w="1047"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483"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27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524"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r>
            <w:tr w:rsidR="0015204C" w:rsidRPr="0015204C" w:rsidTr="00735A65">
              <w:trPr>
                <w:gridAfter w:val="2"/>
                <w:wAfter w:w="960" w:type="dxa"/>
                <w:trHeight w:val="300"/>
              </w:trPr>
              <w:tc>
                <w:tcPr>
                  <w:tcW w:w="96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27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27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17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317" w:type="dxa"/>
                  <w:gridSpan w:val="3"/>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083"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047"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483"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27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524"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r>
            <w:tr w:rsidR="0015204C" w:rsidRPr="0015204C" w:rsidTr="00735A65">
              <w:trPr>
                <w:gridAfter w:val="2"/>
                <w:wAfter w:w="960" w:type="dxa"/>
                <w:trHeight w:val="300"/>
              </w:trPr>
              <w:tc>
                <w:tcPr>
                  <w:tcW w:w="2880" w:type="dxa"/>
                  <w:gridSpan w:val="3"/>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r w:rsidRPr="0015204C">
                    <w:rPr>
                      <w:rFonts w:eastAsia="Times New Roman" w:cstheme="minorHAnsi"/>
                      <w:color w:val="000000"/>
                      <w:sz w:val="16"/>
                      <w:szCs w:val="16"/>
                    </w:rPr>
                    <w:t>Written Communication</w:t>
                  </w:r>
                </w:p>
              </w:tc>
              <w:tc>
                <w:tcPr>
                  <w:tcW w:w="27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27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17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r w:rsidRPr="0015204C">
                    <w:rPr>
                      <w:rFonts w:eastAsia="Times New Roman" w:cstheme="minorHAnsi"/>
                      <w:color w:val="000000"/>
                      <w:sz w:val="16"/>
                      <w:szCs w:val="16"/>
                    </w:rPr>
                    <w:t>x</w:t>
                  </w:r>
                </w:p>
              </w:tc>
              <w:tc>
                <w:tcPr>
                  <w:tcW w:w="96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317" w:type="dxa"/>
                  <w:gridSpan w:val="3"/>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083"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r w:rsidRPr="0015204C">
                    <w:rPr>
                      <w:rFonts w:eastAsia="Times New Roman" w:cstheme="minorHAnsi"/>
                      <w:color w:val="000000"/>
                      <w:sz w:val="16"/>
                      <w:szCs w:val="16"/>
                    </w:rPr>
                    <w:t>x</w:t>
                  </w:r>
                </w:p>
              </w:tc>
              <w:tc>
                <w:tcPr>
                  <w:tcW w:w="96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r w:rsidRPr="0015204C">
                    <w:rPr>
                      <w:rFonts w:eastAsia="Times New Roman" w:cstheme="minorHAnsi"/>
                      <w:color w:val="000000"/>
                      <w:sz w:val="16"/>
                      <w:szCs w:val="16"/>
                    </w:rPr>
                    <w:t>x</w:t>
                  </w:r>
                </w:p>
              </w:tc>
              <w:tc>
                <w:tcPr>
                  <w:tcW w:w="96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r w:rsidRPr="0015204C">
                    <w:rPr>
                      <w:rFonts w:eastAsia="Times New Roman" w:cstheme="minorHAnsi"/>
                      <w:color w:val="000000"/>
                      <w:sz w:val="16"/>
                      <w:szCs w:val="16"/>
                    </w:rPr>
                    <w:t>x</w:t>
                  </w:r>
                </w:p>
              </w:tc>
              <w:tc>
                <w:tcPr>
                  <w:tcW w:w="1047"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r w:rsidRPr="0015204C">
                    <w:rPr>
                      <w:rFonts w:eastAsia="Times New Roman" w:cstheme="minorHAnsi"/>
                      <w:color w:val="000000"/>
                      <w:sz w:val="16"/>
                      <w:szCs w:val="16"/>
                    </w:rPr>
                    <w:t>x</w:t>
                  </w:r>
                </w:p>
              </w:tc>
              <w:tc>
                <w:tcPr>
                  <w:tcW w:w="483"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27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524"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r>
            <w:tr w:rsidR="0015204C" w:rsidRPr="0015204C" w:rsidTr="00735A65">
              <w:trPr>
                <w:gridAfter w:val="2"/>
                <w:wAfter w:w="960" w:type="dxa"/>
                <w:trHeight w:val="300"/>
              </w:trPr>
              <w:tc>
                <w:tcPr>
                  <w:tcW w:w="96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27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27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17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317" w:type="dxa"/>
                  <w:gridSpan w:val="3"/>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083"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047"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483"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27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524"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r>
            <w:tr w:rsidR="0015204C" w:rsidRPr="0015204C" w:rsidTr="00735A65">
              <w:trPr>
                <w:gridAfter w:val="2"/>
                <w:wAfter w:w="960" w:type="dxa"/>
                <w:trHeight w:val="300"/>
              </w:trPr>
              <w:tc>
                <w:tcPr>
                  <w:tcW w:w="2880" w:type="dxa"/>
                  <w:gridSpan w:val="3"/>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r w:rsidRPr="0015204C">
                    <w:rPr>
                      <w:rFonts w:eastAsia="Times New Roman" w:cstheme="minorHAnsi"/>
                      <w:color w:val="000000"/>
                      <w:sz w:val="16"/>
                      <w:szCs w:val="16"/>
                    </w:rPr>
                    <w:lastRenderedPageBreak/>
                    <w:t>Geospatial Techniques</w:t>
                  </w:r>
                </w:p>
              </w:tc>
              <w:tc>
                <w:tcPr>
                  <w:tcW w:w="27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27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17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r w:rsidRPr="0015204C">
                    <w:rPr>
                      <w:rFonts w:eastAsia="Times New Roman" w:cstheme="minorHAnsi"/>
                      <w:color w:val="000000"/>
                      <w:sz w:val="16"/>
                      <w:szCs w:val="16"/>
                    </w:rPr>
                    <w:t>x</w:t>
                  </w:r>
                </w:p>
              </w:tc>
              <w:tc>
                <w:tcPr>
                  <w:tcW w:w="1317" w:type="dxa"/>
                  <w:gridSpan w:val="3"/>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083"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r w:rsidRPr="0015204C">
                    <w:rPr>
                      <w:rFonts w:eastAsia="Times New Roman" w:cstheme="minorHAnsi"/>
                      <w:color w:val="000000"/>
                      <w:sz w:val="16"/>
                      <w:szCs w:val="16"/>
                    </w:rPr>
                    <w:t>x</w:t>
                  </w:r>
                </w:p>
              </w:tc>
              <w:tc>
                <w:tcPr>
                  <w:tcW w:w="1047"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r w:rsidRPr="0015204C">
                    <w:rPr>
                      <w:rFonts w:eastAsia="Times New Roman" w:cstheme="minorHAnsi"/>
                      <w:color w:val="000000"/>
                      <w:sz w:val="16"/>
                      <w:szCs w:val="16"/>
                    </w:rPr>
                    <w:t>x</w:t>
                  </w:r>
                </w:p>
              </w:tc>
              <w:tc>
                <w:tcPr>
                  <w:tcW w:w="483"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27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524"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r>
            <w:tr w:rsidR="0015204C" w:rsidRPr="0015204C" w:rsidTr="00735A65">
              <w:trPr>
                <w:gridAfter w:val="2"/>
                <w:wAfter w:w="960" w:type="dxa"/>
                <w:trHeight w:val="300"/>
              </w:trPr>
              <w:tc>
                <w:tcPr>
                  <w:tcW w:w="96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27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27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17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317" w:type="dxa"/>
                  <w:gridSpan w:val="3"/>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083"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047"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483"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27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524"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r>
            <w:tr w:rsidR="0015204C" w:rsidRPr="0015204C" w:rsidTr="00735A65">
              <w:trPr>
                <w:gridAfter w:val="2"/>
                <w:wAfter w:w="960" w:type="dxa"/>
                <w:trHeight w:val="300"/>
              </w:trPr>
              <w:tc>
                <w:tcPr>
                  <w:tcW w:w="2880" w:type="dxa"/>
                  <w:gridSpan w:val="3"/>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r w:rsidRPr="0015204C">
                    <w:rPr>
                      <w:rFonts w:eastAsia="Times New Roman" w:cstheme="minorHAnsi"/>
                      <w:color w:val="000000"/>
                      <w:sz w:val="16"/>
                      <w:szCs w:val="16"/>
                    </w:rPr>
                    <w:t>Planning and Participation</w:t>
                  </w:r>
                </w:p>
              </w:tc>
              <w:tc>
                <w:tcPr>
                  <w:tcW w:w="27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27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17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317" w:type="dxa"/>
                  <w:gridSpan w:val="3"/>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083"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r w:rsidRPr="0015204C">
                    <w:rPr>
                      <w:rFonts w:eastAsia="Times New Roman" w:cstheme="minorHAnsi"/>
                      <w:color w:val="000000"/>
                      <w:sz w:val="16"/>
                      <w:szCs w:val="16"/>
                    </w:rPr>
                    <w:t>x</w:t>
                  </w:r>
                </w:p>
              </w:tc>
              <w:tc>
                <w:tcPr>
                  <w:tcW w:w="1047"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483"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27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524"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r>
            <w:tr w:rsidR="0015204C" w:rsidRPr="0015204C" w:rsidTr="00735A65">
              <w:trPr>
                <w:gridAfter w:val="2"/>
                <w:wAfter w:w="960" w:type="dxa"/>
                <w:trHeight w:val="300"/>
              </w:trPr>
              <w:tc>
                <w:tcPr>
                  <w:tcW w:w="96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27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27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17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317" w:type="dxa"/>
                  <w:gridSpan w:val="3"/>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083"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96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047"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483"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27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524"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r>
            <w:tr w:rsidR="0015204C" w:rsidRPr="0015204C" w:rsidTr="00735A65">
              <w:trPr>
                <w:gridAfter w:val="2"/>
                <w:wAfter w:w="960" w:type="dxa"/>
                <w:trHeight w:val="300"/>
              </w:trPr>
              <w:tc>
                <w:tcPr>
                  <w:tcW w:w="2880" w:type="dxa"/>
                  <w:gridSpan w:val="3"/>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r w:rsidRPr="0015204C">
                    <w:rPr>
                      <w:rFonts w:eastAsia="Times New Roman" w:cstheme="minorHAnsi"/>
                      <w:color w:val="000000"/>
                      <w:sz w:val="16"/>
                      <w:szCs w:val="16"/>
                    </w:rPr>
                    <w:t>Research and Analysis</w:t>
                  </w:r>
                </w:p>
              </w:tc>
              <w:tc>
                <w:tcPr>
                  <w:tcW w:w="27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27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170"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r w:rsidRPr="0015204C">
                    <w:rPr>
                      <w:rFonts w:eastAsia="Times New Roman" w:cstheme="minorHAnsi"/>
                      <w:color w:val="000000"/>
                      <w:sz w:val="16"/>
                      <w:szCs w:val="16"/>
                    </w:rPr>
                    <w:t>x</w:t>
                  </w:r>
                </w:p>
              </w:tc>
              <w:tc>
                <w:tcPr>
                  <w:tcW w:w="96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317" w:type="dxa"/>
                  <w:gridSpan w:val="3"/>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1083"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r w:rsidRPr="0015204C">
                    <w:rPr>
                      <w:rFonts w:eastAsia="Times New Roman" w:cstheme="minorHAnsi"/>
                      <w:color w:val="000000"/>
                      <w:sz w:val="16"/>
                      <w:szCs w:val="16"/>
                    </w:rPr>
                    <w:t>x</w:t>
                  </w:r>
                </w:p>
              </w:tc>
              <w:tc>
                <w:tcPr>
                  <w:tcW w:w="96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r w:rsidRPr="0015204C">
                    <w:rPr>
                      <w:rFonts w:eastAsia="Times New Roman" w:cstheme="minorHAnsi"/>
                      <w:color w:val="000000"/>
                      <w:sz w:val="16"/>
                      <w:szCs w:val="16"/>
                    </w:rPr>
                    <w:t>x</w:t>
                  </w:r>
                </w:p>
              </w:tc>
              <w:tc>
                <w:tcPr>
                  <w:tcW w:w="96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r w:rsidRPr="0015204C">
                    <w:rPr>
                      <w:rFonts w:eastAsia="Times New Roman" w:cstheme="minorHAnsi"/>
                      <w:color w:val="000000"/>
                      <w:sz w:val="16"/>
                      <w:szCs w:val="16"/>
                    </w:rPr>
                    <w:t>x</w:t>
                  </w:r>
                </w:p>
              </w:tc>
              <w:tc>
                <w:tcPr>
                  <w:tcW w:w="1047"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r w:rsidRPr="0015204C">
                    <w:rPr>
                      <w:rFonts w:eastAsia="Times New Roman" w:cstheme="minorHAnsi"/>
                      <w:color w:val="000000"/>
                      <w:sz w:val="16"/>
                      <w:szCs w:val="16"/>
                    </w:rPr>
                    <w:t>x</w:t>
                  </w:r>
                </w:p>
              </w:tc>
              <w:tc>
                <w:tcPr>
                  <w:tcW w:w="483" w:type="dxa"/>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270"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c>
                <w:tcPr>
                  <w:tcW w:w="524" w:type="dxa"/>
                  <w:gridSpan w:val="2"/>
                  <w:tcBorders>
                    <w:top w:val="nil"/>
                    <w:left w:val="nil"/>
                    <w:bottom w:val="nil"/>
                    <w:right w:val="nil"/>
                  </w:tcBorders>
                  <w:shd w:val="clear" w:color="auto" w:fill="auto"/>
                  <w:noWrap/>
                  <w:vAlign w:val="bottom"/>
                  <w:hideMark/>
                </w:tcPr>
                <w:p w:rsidR="0015204C" w:rsidRPr="0015204C" w:rsidRDefault="0015204C" w:rsidP="00735A65">
                  <w:pPr>
                    <w:spacing w:after="0" w:line="240" w:lineRule="auto"/>
                    <w:ind w:left="432" w:right="-378"/>
                    <w:rPr>
                      <w:rFonts w:eastAsia="Times New Roman" w:cstheme="minorHAnsi"/>
                      <w:color w:val="000000"/>
                      <w:sz w:val="16"/>
                      <w:szCs w:val="16"/>
                    </w:rPr>
                  </w:pPr>
                </w:p>
              </w:tc>
            </w:tr>
            <w:tr w:rsidR="0015204C" w:rsidRPr="0015204C" w:rsidTr="00735A65">
              <w:trPr>
                <w:trHeight w:val="300"/>
              </w:trPr>
              <w:tc>
                <w:tcPr>
                  <w:tcW w:w="960" w:type="dxa"/>
                  <w:tcBorders>
                    <w:top w:val="nil"/>
                    <w:left w:val="nil"/>
                    <w:bottom w:val="nil"/>
                    <w:right w:val="nil"/>
                  </w:tcBorders>
                  <w:shd w:val="clear" w:color="auto" w:fill="auto"/>
                  <w:noWrap/>
                  <w:vAlign w:val="bottom"/>
                  <w:hideMark/>
                </w:tcPr>
                <w:p w:rsidR="0015204C" w:rsidRPr="0015204C" w:rsidRDefault="0015204C" w:rsidP="0015204C">
                  <w:pPr>
                    <w:spacing w:after="0" w:line="240" w:lineRule="auto"/>
                    <w:rPr>
                      <w:rFonts w:eastAsia="Times New Roman" w:cstheme="minorHAnsi"/>
                      <w:color w:val="000000"/>
                      <w:sz w:val="16"/>
                      <w:szCs w:val="16"/>
                    </w:rPr>
                  </w:pPr>
                </w:p>
              </w:tc>
              <w:tc>
                <w:tcPr>
                  <w:tcW w:w="960" w:type="dxa"/>
                  <w:tcBorders>
                    <w:top w:val="nil"/>
                    <w:left w:val="nil"/>
                    <w:bottom w:val="nil"/>
                    <w:right w:val="nil"/>
                  </w:tcBorders>
                  <w:shd w:val="clear" w:color="auto" w:fill="auto"/>
                  <w:noWrap/>
                  <w:vAlign w:val="bottom"/>
                  <w:hideMark/>
                </w:tcPr>
                <w:p w:rsidR="0015204C" w:rsidRPr="0015204C" w:rsidRDefault="0015204C" w:rsidP="0015204C">
                  <w:pPr>
                    <w:spacing w:after="0" w:line="240" w:lineRule="auto"/>
                    <w:rPr>
                      <w:rFonts w:eastAsia="Times New Roman" w:cstheme="minorHAnsi"/>
                      <w:color w:val="000000"/>
                      <w:sz w:val="16"/>
                      <w:szCs w:val="16"/>
                    </w:rPr>
                  </w:pPr>
                </w:p>
              </w:tc>
              <w:tc>
                <w:tcPr>
                  <w:tcW w:w="960" w:type="dxa"/>
                  <w:tcBorders>
                    <w:top w:val="nil"/>
                    <w:left w:val="nil"/>
                    <w:bottom w:val="nil"/>
                    <w:right w:val="nil"/>
                  </w:tcBorders>
                  <w:shd w:val="clear" w:color="auto" w:fill="auto"/>
                  <w:noWrap/>
                  <w:vAlign w:val="bottom"/>
                  <w:hideMark/>
                </w:tcPr>
                <w:p w:rsidR="0015204C" w:rsidRPr="0015204C" w:rsidRDefault="0015204C" w:rsidP="0015204C">
                  <w:pPr>
                    <w:spacing w:after="0" w:line="240" w:lineRule="auto"/>
                    <w:rPr>
                      <w:rFonts w:eastAsia="Times New Roman" w:cstheme="minorHAnsi"/>
                      <w:color w:val="000000"/>
                      <w:sz w:val="16"/>
                      <w:szCs w:val="16"/>
                    </w:rPr>
                  </w:pPr>
                </w:p>
              </w:tc>
              <w:tc>
                <w:tcPr>
                  <w:tcW w:w="270" w:type="dxa"/>
                  <w:tcBorders>
                    <w:top w:val="nil"/>
                    <w:left w:val="nil"/>
                    <w:bottom w:val="nil"/>
                    <w:right w:val="nil"/>
                  </w:tcBorders>
                  <w:shd w:val="clear" w:color="auto" w:fill="auto"/>
                  <w:noWrap/>
                  <w:vAlign w:val="bottom"/>
                  <w:hideMark/>
                </w:tcPr>
                <w:p w:rsidR="0015204C" w:rsidRPr="0015204C" w:rsidRDefault="0015204C" w:rsidP="0015204C">
                  <w:pPr>
                    <w:spacing w:after="0" w:line="240" w:lineRule="auto"/>
                    <w:rPr>
                      <w:rFonts w:eastAsia="Times New Roman" w:cstheme="minorHAnsi"/>
                      <w:color w:val="000000"/>
                      <w:sz w:val="16"/>
                      <w:szCs w:val="16"/>
                    </w:rPr>
                  </w:pPr>
                </w:p>
              </w:tc>
              <w:tc>
                <w:tcPr>
                  <w:tcW w:w="1650" w:type="dxa"/>
                  <w:gridSpan w:val="3"/>
                  <w:tcBorders>
                    <w:top w:val="nil"/>
                    <w:left w:val="nil"/>
                    <w:bottom w:val="nil"/>
                    <w:right w:val="nil"/>
                  </w:tcBorders>
                  <w:shd w:val="clear" w:color="auto" w:fill="auto"/>
                  <w:noWrap/>
                  <w:vAlign w:val="bottom"/>
                  <w:hideMark/>
                </w:tcPr>
                <w:p w:rsidR="0015204C" w:rsidRPr="0015204C" w:rsidRDefault="0015204C" w:rsidP="0015204C">
                  <w:pPr>
                    <w:spacing w:after="0" w:line="240" w:lineRule="auto"/>
                    <w:rPr>
                      <w:rFonts w:eastAsia="Times New Roman" w:cstheme="minorHAnsi"/>
                      <w:color w:val="000000"/>
                      <w:sz w:val="16"/>
                      <w:szCs w:val="16"/>
                    </w:rPr>
                  </w:pPr>
                </w:p>
              </w:tc>
              <w:tc>
                <w:tcPr>
                  <w:tcW w:w="960" w:type="dxa"/>
                  <w:gridSpan w:val="2"/>
                  <w:tcBorders>
                    <w:top w:val="nil"/>
                    <w:left w:val="nil"/>
                    <w:bottom w:val="nil"/>
                    <w:right w:val="nil"/>
                  </w:tcBorders>
                  <w:shd w:val="clear" w:color="auto" w:fill="auto"/>
                  <w:noWrap/>
                  <w:vAlign w:val="bottom"/>
                  <w:hideMark/>
                </w:tcPr>
                <w:p w:rsidR="0015204C" w:rsidRPr="0015204C" w:rsidRDefault="0015204C" w:rsidP="0015204C">
                  <w:pPr>
                    <w:spacing w:after="0" w:line="240" w:lineRule="auto"/>
                    <w:rPr>
                      <w:rFonts w:eastAsia="Times New Roman" w:cstheme="minorHAnsi"/>
                      <w:color w:val="000000"/>
                      <w:sz w:val="16"/>
                      <w:szCs w:val="16"/>
                    </w:rPr>
                  </w:pPr>
                </w:p>
              </w:tc>
              <w:tc>
                <w:tcPr>
                  <w:tcW w:w="960" w:type="dxa"/>
                  <w:tcBorders>
                    <w:top w:val="nil"/>
                    <w:left w:val="nil"/>
                    <w:bottom w:val="nil"/>
                    <w:right w:val="nil"/>
                  </w:tcBorders>
                  <w:shd w:val="clear" w:color="auto" w:fill="auto"/>
                  <w:noWrap/>
                  <w:vAlign w:val="bottom"/>
                  <w:hideMark/>
                </w:tcPr>
                <w:p w:rsidR="0015204C" w:rsidRPr="0015204C" w:rsidRDefault="0015204C" w:rsidP="0015204C">
                  <w:pPr>
                    <w:spacing w:after="0" w:line="240" w:lineRule="auto"/>
                    <w:rPr>
                      <w:rFonts w:eastAsia="Times New Roman" w:cstheme="minorHAnsi"/>
                      <w:color w:val="000000"/>
                      <w:sz w:val="16"/>
                      <w:szCs w:val="16"/>
                    </w:rPr>
                  </w:pPr>
                </w:p>
              </w:tc>
              <w:tc>
                <w:tcPr>
                  <w:tcW w:w="1317" w:type="dxa"/>
                  <w:gridSpan w:val="3"/>
                  <w:tcBorders>
                    <w:top w:val="nil"/>
                    <w:left w:val="nil"/>
                    <w:bottom w:val="nil"/>
                    <w:right w:val="nil"/>
                  </w:tcBorders>
                  <w:shd w:val="clear" w:color="auto" w:fill="auto"/>
                  <w:noWrap/>
                  <w:vAlign w:val="bottom"/>
                  <w:hideMark/>
                </w:tcPr>
                <w:p w:rsidR="0015204C" w:rsidRPr="0015204C" w:rsidRDefault="0015204C" w:rsidP="0015204C">
                  <w:pPr>
                    <w:spacing w:after="0" w:line="240" w:lineRule="auto"/>
                    <w:rPr>
                      <w:rFonts w:eastAsia="Times New Roman" w:cstheme="minorHAnsi"/>
                      <w:color w:val="000000"/>
                      <w:sz w:val="16"/>
                      <w:szCs w:val="16"/>
                    </w:rPr>
                  </w:pPr>
                </w:p>
              </w:tc>
              <w:tc>
                <w:tcPr>
                  <w:tcW w:w="960" w:type="dxa"/>
                  <w:gridSpan w:val="2"/>
                  <w:tcBorders>
                    <w:top w:val="nil"/>
                    <w:left w:val="nil"/>
                    <w:bottom w:val="nil"/>
                    <w:right w:val="nil"/>
                  </w:tcBorders>
                  <w:shd w:val="clear" w:color="auto" w:fill="auto"/>
                  <w:noWrap/>
                  <w:vAlign w:val="bottom"/>
                  <w:hideMark/>
                </w:tcPr>
                <w:p w:rsidR="0015204C" w:rsidRPr="0015204C" w:rsidRDefault="0015204C" w:rsidP="0015204C">
                  <w:pPr>
                    <w:spacing w:after="0" w:line="240" w:lineRule="auto"/>
                    <w:rPr>
                      <w:rFonts w:eastAsia="Times New Roman" w:cstheme="minorHAnsi"/>
                      <w:color w:val="000000"/>
                      <w:sz w:val="16"/>
                      <w:szCs w:val="16"/>
                    </w:rPr>
                  </w:pPr>
                </w:p>
              </w:tc>
              <w:tc>
                <w:tcPr>
                  <w:tcW w:w="960" w:type="dxa"/>
                  <w:gridSpan w:val="2"/>
                  <w:tcBorders>
                    <w:top w:val="nil"/>
                    <w:left w:val="nil"/>
                    <w:bottom w:val="nil"/>
                    <w:right w:val="nil"/>
                  </w:tcBorders>
                  <w:shd w:val="clear" w:color="auto" w:fill="auto"/>
                  <w:noWrap/>
                  <w:vAlign w:val="bottom"/>
                  <w:hideMark/>
                </w:tcPr>
                <w:p w:rsidR="0015204C" w:rsidRPr="0015204C" w:rsidRDefault="0015204C" w:rsidP="0015204C">
                  <w:pPr>
                    <w:spacing w:after="0" w:line="240" w:lineRule="auto"/>
                    <w:rPr>
                      <w:rFonts w:eastAsia="Times New Roman" w:cstheme="minorHAnsi"/>
                      <w:color w:val="000000"/>
                      <w:sz w:val="16"/>
                      <w:szCs w:val="16"/>
                    </w:rPr>
                  </w:pPr>
                </w:p>
              </w:tc>
              <w:tc>
                <w:tcPr>
                  <w:tcW w:w="960" w:type="dxa"/>
                  <w:tcBorders>
                    <w:top w:val="nil"/>
                    <w:left w:val="nil"/>
                    <w:bottom w:val="nil"/>
                    <w:right w:val="nil"/>
                  </w:tcBorders>
                  <w:shd w:val="clear" w:color="auto" w:fill="auto"/>
                  <w:noWrap/>
                  <w:vAlign w:val="bottom"/>
                  <w:hideMark/>
                </w:tcPr>
                <w:p w:rsidR="0015204C" w:rsidRPr="0015204C" w:rsidRDefault="0015204C" w:rsidP="0015204C">
                  <w:pPr>
                    <w:spacing w:after="0" w:line="240" w:lineRule="auto"/>
                    <w:rPr>
                      <w:rFonts w:eastAsia="Times New Roman" w:cstheme="minorHAnsi"/>
                      <w:color w:val="000000"/>
                      <w:sz w:val="16"/>
                      <w:szCs w:val="16"/>
                    </w:rPr>
                  </w:pPr>
                </w:p>
              </w:tc>
              <w:tc>
                <w:tcPr>
                  <w:tcW w:w="706" w:type="dxa"/>
                  <w:gridSpan w:val="2"/>
                  <w:tcBorders>
                    <w:top w:val="nil"/>
                    <w:left w:val="nil"/>
                    <w:bottom w:val="nil"/>
                    <w:right w:val="nil"/>
                  </w:tcBorders>
                  <w:shd w:val="clear" w:color="auto" w:fill="auto"/>
                  <w:noWrap/>
                  <w:vAlign w:val="bottom"/>
                  <w:hideMark/>
                </w:tcPr>
                <w:p w:rsidR="0015204C" w:rsidRPr="0015204C" w:rsidRDefault="0015204C" w:rsidP="0015204C">
                  <w:pPr>
                    <w:spacing w:after="0" w:line="240" w:lineRule="auto"/>
                    <w:rPr>
                      <w:rFonts w:eastAsia="Times New Roman" w:cstheme="minorHAnsi"/>
                      <w:color w:val="000000"/>
                      <w:sz w:val="16"/>
                      <w:szCs w:val="16"/>
                    </w:rPr>
                  </w:pPr>
                </w:p>
              </w:tc>
              <w:tc>
                <w:tcPr>
                  <w:tcW w:w="483" w:type="dxa"/>
                  <w:gridSpan w:val="2"/>
                  <w:tcBorders>
                    <w:top w:val="nil"/>
                    <w:left w:val="nil"/>
                    <w:bottom w:val="nil"/>
                    <w:right w:val="nil"/>
                  </w:tcBorders>
                  <w:shd w:val="clear" w:color="auto" w:fill="auto"/>
                  <w:noWrap/>
                  <w:vAlign w:val="bottom"/>
                  <w:hideMark/>
                </w:tcPr>
                <w:p w:rsidR="0015204C" w:rsidRPr="0015204C" w:rsidRDefault="0015204C" w:rsidP="0015204C">
                  <w:pPr>
                    <w:spacing w:after="0" w:line="240" w:lineRule="auto"/>
                    <w:rPr>
                      <w:rFonts w:eastAsia="Times New Roman" w:cstheme="minorHAnsi"/>
                      <w:color w:val="000000"/>
                      <w:sz w:val="16"/>
                      <w:szCs w:val="16"/>
                    </w:rPr>
                  </w:pPr>
                </w:p>
              </w:tc>
              <w:tc>
                <w:tcPr>
                  <w:tcW w:w="524" w:type="dxa"/>
                  <w:gridSpan w:val="2"/>
                  <w:tcBorders>
                    <w:top w:val="nil"/>
                    <w:left w:val="nil"/>
                    <w:bottom w:val="nil"/>
                    <w:right w:val="nil"/>
                  </w:tcBorders>
                  <w:shd w:val="clear" w:color="auto" w:fill="auto"/>
                  <w:noWrap/>
                  <w:vAlign w:val="bottom"/>
                  <w:hideMark/>
                </w:tcPr>
                <w:p w:rsidR="0015204C" w:rsidRPr="0015204C" w:rsidRDefault="0015204C" w:rsidP="0015204C">
                  <w:pPr>
                    <w:spacing w:after="0" w:line="240" w:lineRule="auto"/>
                    <w:rPr>
                      <w:rFonts w:eastAsia="Times New Roman" w:cstheme="minorHAnsi"/>
                      <w:color w:val="000000"/>
                      <w:sz w:val="16"/>
                      <w:szCs w:val="16"/>
                    </w:rPr>
                  </w:pPr>
                </w:p>
              </w:tc>
              <w:tc>
                <w:tcPr>
                  <w:tcW w:w="524" w:type="dxa"/>
                  <w:tcBorders>
                    <w:top w:val="nil"/>
                    <w:left w:val="nil"/>
                    <w:bottom w:val="nil"/>
                    <w:right w:val="nil"/>
                  </w:tcBorders>
                  <w:shd w:val="clear" w:color="auto" w:fill="auto"/>
                  <w:noWrap/>
                  <w:vAlign w:val="bottom"/>
                  <w:hideMark/>
                </w:tcPr>
                <w:p w:rsidR="0015204C" w:rsidRPr="0015204C" w:rsidRDefault="0015204C" w:rsidP="0015204C">
                  <w:pPr>
                    <w:spacing w:after="0" w:line="240" w:lineRule="auto"/>
                    <w:rPr>
                      <w:rFonts w:eastAsia="Times New Roman" w:cstheme="minorHAnsi"/>
                      <w:color w:val="000000"/>
                      <w:sz w:val="16"/>
                      <w:szCs w:val="16"/>
                    </w:rPr>
                  </w:pPr>
                </w:p>
              </w:tc>
            </w:tr>
          </w:tbl>
          <w:p w:rsidR="00365D35" w:rsidRPr="00365D35" w:rsidRDefault="00365D35" w:rsidP="00365D35">
            <w:pPr>
              <w:spacing w:after="0" w:line="240" w:lineRule="auto"/>
              <w:rPr>
                <w:rFonts w:eastAsia="Times New Roman" w:cstheme="minorHAnsi"/>
                <w:color w:val="000000"/>
                <w:sz w:val="16"/>
                <w:szCs w:val="16"/>
              </w:rPr>
            </w:pPr>
          </w:p>
        </w:tc>
        <w:tc>
          <w:tcPr>
            <w:tcW w:w="1280" w:type="dxa"/>
            <w:tcBorders>
              <w:top w:val="nil"/>
              <w:left w:val="nil"/>
              <w:bottom w:val="nil"/>
              <w:right w:val="nil"/>
            </w:tcBorders>
            <w:shd w:val="clear" w:color="auto" w:fill="auto"/>
            <w:noWrap/>
            <w:vAlign w:val="bottom"/>
            <w:hideMark/>
          </w:tcPr>
          <w:p w:rsidR="00365D35" w:rsidRPr="00365D35" w:rsidRDefault="00365D35" w:rsidP="00365D35">
            <w:pPr>
              <w:spacing w:after="0" w:line="240" w:lineRule="auto"/>
              <w:rPr>
                <w:rFonts w:eastAsia="Times New Roman" w:cstheme="minorHAnsi"/>
                <w:color w:val="000000"/>
                <w:sz w:val="16"/>
                <w:szCs w:val="16"/>
              </w:rPr>
            </w:pPr>
          </w:p>
        </w:tc>
        <w:tc>
          <w:tcPr>
            <w:tcW w:w="1648" w:type="dxa"/>
            <w:tcBorders>
              <w:top w:val="nil"/>
              <w:left w:val="nil"/>
              <w:bottom w:val="nil"/>
              <w:right w:val="nil"/>
            </w:tcBorders>
            <w:shd w:val="clear" w:color="auto" w:fill="auto"/>
            <w:noWrap/>
            <w:vAlign w:val="bottom"/>
            <w:hideMark/>
          </w:tcPr>
          <w:p w:rsidR="00365D35" w:rsidRPr="00365D35" w:rsidRDefault="00365D35" w:rsidP="00365D35">
            <w:pPr>
              <w:spacing w:after="0" w:line="240" w:lineRule="auto"/>
              <w:rPr>
                <w:rFonts w:eastAsia="Times New Roman" w:cstheme="minorHAnsi"/>
                <w:color w:val="000000"/>
                <w:sz w:val="16"/>
                <w:szCs w:val="16"/>
              </w:rPr>
            </w:pPr>
          </w:p>
        </w:tc>
        <w:tc>
          <w:tcPr>
            <w:tcW w:w="1240" w:type="dxa"/>
            <w:tcBorders>
              <w:top w:val="nil"/>
              <w:left w:val="nil"/>
              <w:bottom w:val="nil"/>
              <w:right w:val="nil"/>
            </w:tcBorders>
            <w:shd w:val="clear" w:color="auto" w:fill="auto"/>
            <w:noWrap/>
            <w:vAlign w:val="bottom"/>
            <w:hideMark/>
          </w:tcPr>
          <w:p w:rsidR="00365D35" w:rsidRPr="00365D35" w:rsidRDefault="00365D35" w:rsidP="00365D35">
            <w:pPr>
              <w:spacing w:after="0" w:line="240" w:lineRule="auto"/>
              <w:rPr>
                <w:rFonts w:eastAsia="Times New Roman" w:cstheme="minorHAnsi"/>
                <w:color w:val="000000"/>
                <w:sz w:val="16"/>
                <w:szCs w:val="16"/>
              </w:rPr>
            </w:pPr>
          </w:p>
        </w:tc>
        <w:tc>
          <w:tcPr>
            <w:tcW w:w="1180" w:type="dxa"/>
            <w:tcBorders>
              <w:top w:val="nil"/>
              <w:left w:val="nil"/>
              <w:bottom w:val="nil"/>
              <w:right w:val="nil"/>
            </w:tcBorders>
            <w:shd w:val="clear" w:color="auto" w:fill="auto"/>
            <w:noWrap/>
            <w:vAlign w:val="bottom"/>
            <w:hideMark/>
          </w:tcPr>
          <w:p w:rsidR="00365D35" w:rsidRPr="00365D35" w:rsidRDefault="00365D35" w:rsidP="00365D35">
            <w:pPr>
              <w:spacing w:after="0" w:line="240" w:lineRule="auto"/>
              <w:rPr>
                <w:rFonts w:eastAsia="Times New Roman" w:cstheme="minorHAnsi"/>
                <w:color w:val="000000"/>
                <w:sz w:val="16"/>
                <w:szCs w:val="16"/>
              </w:rPr>
            </w:pPr>
          </w:p>
        </w:tc>
        <w:tc>
          <w:tcPr>
            <w:tcW w:w="1293" w:type="dxa"/>
            <w:tcBorders>
              <w:top w:val="nil"/>
              <w:left w:val="nil"/>
              <w:bottom w:val="nil"/>
              <w:right w:val="nil"/>
            </w:tcBorders>
            <w:shd w:val="clear" w:color="auto" w:fill="auto"/>
            <w:noWrap/>
            <w:vAlign w:val="bottom"/>
            <w:hideMark/>
          </w:tcPr>
          <w:p w:rsidR="00365D35" w:rsidRPr="00365D35" w:rsidRDefault="00365D35" w:rsidP="00365D35">
            <w:pPr>
              <w:spacing w:after="0" w:line="240" w:lineRule="auto"/>
              <w:rPr>
                <w:rFonts w:eastAsia="Times New Roman" w:cstheme="minorHAnsi"/>
                <w:color w:val="000000"/>
                <w:sz w:val="16"/>
                <w:szCs w:val="16"/>
              </w:rPr>
            </w:pPr>
          </w:p>
        </w:tc>
      </w:tr>
      <w:tr w:rsidR="00365D35" w:rsidRPr="00365D35" w:rsidTr="00C419A2">
        <w:trPr>
          <w:trHeight w:val="300"/>
        </w:trPr>
        <w:tc>
          <w:tcPr>
            <w:tcW w:w="14974" w:type="dxa"/>
            <w:tcBorders>
              <w:top w:val="nil"/>
              <w:left w:val="nil"/>
              <w:bottom w:val="nil"/>
              <w:right w:val="nil"/>
            </w:tcBorders>
            <w:shd w:val="clear" w:color="auto" w:fill="auto"/>
            <w:noWrap/>
            <w:vAlign w:val="bottom"/>
            <w:hideMark/>
          </w:tcPr>
          <w:p w:rsidR="00664D8E" w:rsidRPr="00365D35" w:rsidRDefault="00664D8E" w:rsidP="00365D35">
            <w:pPr>
              <w:spacing w:after="0" w:line="240" w:lineRule="auto"/>
              <w:rPr>
                <w:rFonts w:ascii="Calibri" w:eastAsia="Times New Roman" w:hAnsi="Calibri" w:cs="Calibri"/>
                <w:color w:val="000000"/>
              </w:rPr>
            </w:pPr>
          </w:p>
        </w:tc>
        <w:tc>
          <w:tcPr>
            <w:tcW w:w="1280" w:type="dxa"/>
            <w:tcBorders>
              <w:top w:val="nil"/>
              <w:left w:val="nil"/>
              <w:bottom w:val="nil"/>
              <w:right w:val="nil"/>
            </w:tcBorders>
            <w:shd w:val="clear" w:color="auto" w:fill="auto"/>
            <w:noWrap/>
            <w:vAlign w:val="bottom"/>
            <w:hideMark/>
          </w:tcPr>
          <w:p w:rsidR="00365D35" w:rsidRPr="00365D35" w:rsidRDefault="00365D35" w:rsidP="00365D35">
            <w:pPr>
              <w:spacing w:after="0" w:line="240" w:lineRule="auto"/>
              <w:rPr>
                <w:rFonts w:ascii="Calibri" w:eastAsia="Times New Roman" w:hAnsi="Calibri" w:cs="Calibri"/>
                <w:color w:val="000000"/>
              </w:rPr>
            </w:pPr>
          </w:p>
        </w:tc>
        <w:tc>
          <w:tcPr>
            <w:tcW w:w="1648" w:type="dxa"/>
            <w:tcBorders>
              <w:top w:val="nil"/>
              <w:left w:val="nil"/>
              <w:bottom w:val="nil"/>
              <w:right w:val="nil"/>
            </w:tcBorders>
            <w:shd w:val="clear" w:color="auto" w:fill="auto"/>
            <w:noWrap/>
            <w:vAlign w:val="bottom"/>
            <w:hideMark/>
          </w:tcPr>
          <w:p w:rsidR="00365D35" w:rsidRPr="00365D35" w:rsidRDefault="00365D35" w:rsidP="00365D35">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365D35" w:rsidRPr="00365D35" w:rsidRDefault="00365D35" w:rsidP="00365D35">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rsidR="00365D35" w:rsidRPr="00365D35" w:rsidRDefault="00365D35" w:rsidP="00365D35">
            <w:pPr>
              <w:spacing w:after="0" w:line="240" w:lineRule="auto"/>
              <w:rPr>
                <w:rFonts w:ascii="Calibri" w:eastAsia="Times New Roman" w:hAnsi="Calibri" w:cs="Calibri"/>
                <w:color w:val="000000"/>
              </w:rPr>
            </w:pPr>
          </w:p>
        </w:tc>
        <w:tc>
          <w:tcPr>
            <w:tcW w:w="1293" w:type="dxa"/>
            <w:tcBorders>
              <w:top w:val="nil"/>
              <w:left w:val="nil"/>
              <w:bottom w:val="nil"/>
              <w:right w:val="nil"/>
            </w:tcBorders>
            <w:shd w:val="clear" w:color="auto" w:fill="auto"/>
            <w:noWrap/>
            <w:vAlign w:val="bottom"/>
            <w:hideMark/>
          </w:tcPr>
          <w:p w:rsidR="00365D35" w:rsidRPr="00365D35" w:rsidRDefault="00365D35" w:rsidP="00365D35">
            <w:pPr>
              <w:spacing w:after="0" w:line="240" w:lineRule="auto"/>
              <w:rPr>
                <w:rFonts w:ascii="Calibri" w:eastAsia="Times New Roman" w:hAnsi="Calibri" w:cs="Calibri"/>
                <w:color w:val="000000"/>
              </w:rPr>
            </w:pPr>
          </w:p>
        </w:tc>
      </w:tr>
    </w:tbl>
    <w:p w:rsidR="004C2525" w:rsidRDefault="004C2525" w:rsidP="00D635C4">
      <w:pPr>
        <w:spacing w:after="0" w:line="240" w:lineRule="auto"/>
        <w:rPr>
          <w:rFonts w:ascii="Arial" w:hAnsi="Arial" w:cs="Arial"/>
          <w:iCs/>
          <w:sz w:val="20"/>
          <w:szCs w:val="20"/>
        </w:rPr>
      </w:pPr>
    </w:p>
    <w:p w:rsidR="004C2525" w:rsidRPr="00D15C80" w:rsidRDefault="004C2525" w:rsidP="00D15C80">
      <w:r w:rsidRPr="00D15C80">
        <w:t>Students were also involved</w:t>
      </w:r>
      <w:r w:rsidR="00735A65" w:rsidRPr="00D15C80">
        <w:t xml:space="preserve"> in the creating the assessment plan, though</w:t>
      </w:r>
      <w:r w:rsidRPr="00D15C80">
        <w:t xml:space="preserve"> indirectly. During </w:t>
      </w:r>
      <w:proofErr w:type="gramStart"/>
      <w:r w:rsidR="001C090C" w:rsidRPr="00D15C80">
        <w:t>S</w:t>
      </w:r>
      <w:r w:rsidRPr="00D15C80">
        <w:t>pring</w:t>
      </w:r>
      <w:proofErr w:type="gramEnd"/>
      <w:r w:rsidRPr="00D15C80">
        <w:t xml:space="preserve"> 2012 a pilot version of the Student Survey was tested, yielding 21 responses from current geography and planning majors. A follow-up focus group session was conducted with members of the </w:t>
      </w:r>
      <w:proofErr w:type="spellStart"/>
      <w:r w:rsidRPr="00D15C80">
        <w:t>Geodesign</w:t>
      </w:r>
      <w:proofErr w:type="spellEnd"/>
      <w:r w:rsidRPr="00D15C80">
        <w:t xml:space="preserve"> Student Group, our official NAU student organization for geography and planning-oriented students. Though not providing direct input on the assessment plan, the students voiced their views regarding the learning outcomes and their own education through the survey and focus group. This information will lead to further input and student involvement in the assessment process</w:t>
      </w:r>
      <w:r w:rsidR="007273B6" w:rsidRPr="00D15C80">
        <w:t xml:space="preserve"> in future semesters</w:t>
      </w:r>
      <w:r w:rsidRPr="00D15C80">
        <w:t xml:space="preserve">.  </w:t>
      </w:r>
    </w:p>
    <w:p w:rsidR="004C2525" w:rsidRDefault="004C2525" w:rsidP="004C2525">
      <w:pPr>
        <w:spacing w:after="0" w:line="240" w:lineRule="auto"/>
        <w:rPr>
          <w:rFonts w:cstheme="minorHAnsi"/>
          <w:iCs/>
        </w:rPr>
      </w:pPr>
    </w:p>
    <w:p w:rsidR="004C2525" w:rsidRDefault="004C2525" w:rsidP="004C2525">
      <w:pPr>
        <w:spacing w:after="0" w:line="240" w:lineRule="auto"/>
        <w:rPr>
          <w:rFonts w:cstheme="minorHAnsi"/>
          <w:iCs/>
        </w:rPr>
      </w:pPr>
      <w:r>
        <w:rPr>
          <w:rFonts w:cstheme="minorHAnsi"/>
          <w:iCs/>
        </w:rPr>
        <w:t>External sources consulted in the process included:</w:t>
      </w:r>
    </w:p>
    <w:p w:rsidR="004C2525" w:rsidRPr="004C2525" w:rsidRDefault="004C2525" w:rsidP="004C2525">
      <w:pPr>
        <w:spacing w:after="0" w:line="240" w:lineRule="auto"/>
        <w:rPr>
          <w:rFonts w:ascii="Arial" w:hAnsi="Arial" w:cs="Arial"/>
          <w:iCs/>
          <w:sz w:val="20"/>
          <w:szCs w:val="20"/>
        </w:rPr>
      </w:pPr>
    </w:p>
    <w:p w:rsidR="004C2525" w:rsidRPr="004C2525" w:rsidRDefault="004C2525" w:rsidP="001C090C">
      <w:pPr>
        <w:pStyle w:val="ListParagraph"/>
        <w:numPr>
          <w:ilvl w:val="3"/>
          <w:numId w:val="19"/>
        </w:numPr>
        <w:spacing w:after="0" w:line="240" w:lineRule="auto"/>
        <w:ind w:left="720" w:hanging="270"/>
        <w:rPr>
          <w:rFonts w:cstheme="minorHAnsi"/>
          <w:i/>
          <w:iCs/>
        </w:rPr>
      </w:pPr>
      <w:r w:rsidRPr="004C2525">
        <w:rPr>
          <w:rFonts w:cstheme="minorHAnsi"/>
          <w:iCs/>
        </w:rPr>
        <w:t xml:space="preserve">Assistance from the Office of Academic Assessment and the </w:t>
      </w:r>
      <w:r w:rsidRPr="004C2525">
        <w:rPr>
          <w:rFonts w:cstheme="minorHAnsi"/>
          <w:i/>
          <w:iCs/>
        </w:rPr>
        <w:t>Student Learning and Curriculum Design (SLCD)</w:t>
      </w:r>
      <w:r w:rsidRPr="004C2525">
        <w:rPr>
          <w:rFonts w:cstheme="minorHAnsi"/>
          <w:iCs/>
        </w:rPr>
        <w:t xml:space="preserve"> initiative. This plan is the final component of that redesign process</w:t>
      </w:r>
    </w:p>
    <w:p w:rsidR="004C2525" w:rsidRPr="004C2525" w:rsidRDefault="004C2525" w:rsidP="001C090C">
      <w:pPr>
        <w:pStyle w:val="ListParagraph"/>
        <w:numPr>
          <w:ilvl w:val="3"/>
          <w:numId w:val="19"/>
        </w:numPr>
        <w:spacing w:after="0" w:line="240" w:lineRule="auto"/>
        <w:ind w:left="720" w:hanging="270"/>
        <w:rPr>
          <w:rFonts w:cstheme="minorHAnsi"/>
          <w:i/>
          <w:iCs/>
        </w:rPr>
      </w:pPr>
      <w:r w:rsidRPr="004C2525">
        <w:rPr>
          <w:rFonts w:cstheme="minorHAnsi"/>
          <w:iCs/>
        </w:rPr>
        <w:t xml:space="preserve">Participation in the NAU </w:t>
      </w:r>
      <w:r w:rsidRPr="004C2525">
        <w:rPr>
          <w:rFonts w:cstheme="minorHAnsi"/>
          <w:i/>
          <w:iCs/>
        </w:rPr>
        <w:t>Global Learning Initiative (GLI),</w:t>
      </w:r>
      <w:r w:rsidRPr="004C2525">
        <w:rPr>
          <w:rFonts w:cstheme="minorHAnsi"/>
          <w:iCs/>
        </w:rPr>
        <w:t xml:space="preserve"> which expects student experiences and assessments centered </w:t>
      </w:r>
      <w:r w:rsidR="007273B6">
        <w:rPr>
          <w:rFonts w:cstheme="minorHAnsi"/>
          <w:iCs/>
        </w:rPr>
        <w:t>on</w:t>
      </w:r>
      <w:r w:rsidR="007273B6" w:rsidRPr="004C2525">
        <w:rPr>
          <w:rFonts w:cstheme="minorHAnsi"/>
          <w:iCs/>
        </w:rPr>
        <w:t xml:space="preserve"> </w:t>
      </w:r>
      <w:r w:rsidRPr="004C2525">
        <w:rPr>
          <w:rFonts w:cstheme="minorHAnsi"/>
          <w:iCs/>
        </w:rPr>
        <w:t>global education, sustainability, and diversity</w:t>
      </w:r>
    </w:p>
    <w:p w:rsidR="004C2525" w:rsidRPr="004C2525" w:rsidRDefault="004C2525" w:rsidP="001C090C">
      <w:pPr>
        <w:pStyle w:val="ListParagraph"/>
        <w:numPr>
          <w:ilvl w:val="3"/>
          <w:numId w:val="19"/>
        </w:numPr>
        <w:spacing w:after="0" w:line="240" w:lineRule="auto"/>
        <w:ind w:left="720" w:hanging="270"/>
        <w:rPr>
          <w:rFonts w:cstheme="minorHAnsi"/>
          <w:i/>
          <w:iCs/>
        </w:rPr>
      </w:pPr>
      <w:r w:rsidRPr="004C2525">
        <w:rPr>
          <w:rFonts w:cstheme="minorHAnsi"/>
          <w:iCs/>
        </w:rPr>
        <w:t>Informal Alumni communications</w:t>
      </w:r>
    </w:p>
    <w:p w:rsidR="004C2525" w:rsidRPr="004C2525" w:rsidRDefault="004C2525" w:rsidP="001C090C">
      <w:pPr>
        <w:pStyle w:val="ListParagraph"/>
        <w:numPr>
          <w:ilvl w:val="3"/>
          <w:numId w:val="19"/>
        </w:numPr>
        <w:spacing w:after="0" w:line="240" w:lineRule="auto"/>
        <w:ind w:left="720" w:hanging="270"/>
        <w:rPr>
          <w:rFonts w:cstheme="minorHAnsi"/>
          <w:i/>
          <w:iCs/>
        </w:rPr>
      </w:pPr>
      <w:r w:rsidRPr="004C2525">
        <w:rPr>
          <w:rFonts w:cstheme="minorHAnsi"/>
        </w:rPr>
        <w:t xml:space="preserve">Essential elements of geographical knowledge adapted from the </w:t>
      </w:r>
      <w:r w:rsidRPr="004C2525">
        <w:rPr>
          <w:rFonts w:cstheme="minorHAnsi"/>
          <w:bCs/>
          <w:i/>
          <w:iCs/>
        </w:rPr>
        <w:t>National Geography Standards, 1994</w:t>
      </w:r>
    </w:p>
    <w:p w:rsidR="004C2525" w:rsidRPr="004C2525" w:rsidRDefault="004C2525" w:rsidP="001C090C">
      <w:pPr>
        <w:pStyle w:val="ListParagraph"/>
        <w:numPr>
          <w:ilvl w:val="3"/>
          <w:numId w:val="19"/>
        </w:numPr>
        <w:spacing w:after="0" w:line="240" w:lineRule="auto"/>
        <w:ind w:left="720" w:hanging="270"/>
        <w:rPr>
          <w:rFonts w:cstheme="minorHAnsi"/>
          <w:i/>
          <w:iCs/>
        </w:rPr>
      </w:pPr>
      <w:r w:rsidRPr="004C2525">
        <w:rPr>
          <w:rFonts w:cstheme="minorHAnsi"/>
        </w:rPr>
        <w:t>Bloom’s Taxonomy</w:t>
      </w:r>
    </w:p>
    <w:p w:rsidR="004C2525" w:rsidRPr="004C2525" w:rsidRDefault="004C2525" w:rsidP="001C090C">
      <w:pPr>
        <w:pStyle w:val="ListParagraph"/>
        <w:numPr>
          <w:ilvl w:val="3"/>
          <w:numId w:val="19"/>
        </w:numPr>
        <w:spacing w:after="0" w:line="240" w:lineRule="auto"/>
        <w:ind w:left="720" w:hanging="270"/>
        <w:rPr>
          <w:rFonts w:cstheme="minorHAnsi"/>
          <w:i/>
          <w:iCs/>
        </w:rPr>
      </w:pPr>
      <w:r w:rsidRPr="004C2525">
        <w:rPr>
          <w:rFonts w:cstheme="minorHAnsi"/>
        </w:rPr>
        <w:t>Assessment plan from California State University</w:t>
      </w:r>
    </w:p>
    <w:p w:rsidR="004C2525" w:rsidRPr="004C2525" w:rsidRDefault="004C2525" w:rsidP="001C090C">
      <w:pPr>
        <w:pStyle w:val="ListParagraph"/>
        <w:numPr>
          <w:ilvl w:val="3"/>
          <w:numId w:val="19"/>
        </w:numPr>
        <w:spacing w:after="0" w:line="240" w:lineRule="auto"/>
        <w:ind w:left="720" w:hanging="270"/>
        <w:rPr>
          <w:rFonts w:cstheme="minorHAnsi"/>
          <w:i/>
          <w:iCs/>
        </w:rPr>
      </w:pPr>
      <w:r w:rsidRPr="004C2525">
        <w:rPr>
          <w:rFonts w:cstheme="minorHAnsi"/>
        </w:rPr>
        <w:t xml:space="preserve">Rubric templates to construct geography-specific rubrics, from </w:t>
      </w:r>
      <w:r w:rsidR="007273B6">
        <w:rPr>
          <w:rFonts w:cstheme="minorHAnsi"/>
        </w:rPr>
        <w:t xml:space="preserve">NAU’s </w:t>
      </w:r>
      <w:r w:rsidRPr="004C2525">
        <w:rPr>
          <w:rFonts w:cstheme="minorHAnsi"/>
        </w:rPr>
        <w:t>OAA</w:t>
      </w:r>
    </w:p>
    <w:p w:rsidR="004C2525" w:rsidRPr="004C2525" w:rsidRDefault="004C2525" w:rsidP="004C2525">
      <w:pPr>
        <w:ind w:left="2520"/>
        <w:rPr>
          <w:rFonts w:cstheme="minorHAnsi"/>
          <w:i/>
          <w:iCs/>
        </w:rPr>
      </w:pPr>
    </w:p>
    <w:p w:rsidR="004C2525" w:rsidRPr="00D15C80" w:rsidRDefault="004C2525" w:rsidP="00D15C80">
      <w:r w:rsidRPr="00D15C80">
        <w:t xml:space="preserve">Based on current and past practices, we believe this assessment plan is manageable and sustainable given current resources and personnel. All GSP </w:t>
      </w:r>
      <w:proofErr w:type="gramStart"/>
      <w:r w:rsidRPr="00D15C80">
        <w:t>faculty</w:t>
      </w:r>
      <w:proofErr w:type="gramEnd"/>
      <w:r w:rsidRPr="00D15C80">
        <w:t xml:space="preserve"> have been involved in various aspects of the plan’s development, and will be variously involved in the collection and analysis of assessment data. Further, we have tested the rubric system in GSP 480C, 303, and 375W for </w:t>
      </w:r>
      <w:proofErr w:type="gramStart"/>
      <w:r w:rsidR="00FF6DB8" w:rsidRPr="00D15C80">
        <w:t xml:space="preserve">several  </w:t>
      </w:r>
      <w:r w:rsidRPr="00D15C80">
        <w:t>years</w:t>
      </w:r>
      <w:proofErr w:type="gramEnd"/>
      <w:r w:rsidRPr="00D15C80">
        <w:t xml:space="preserve"> with excellent results. Several </w:t>
      </w:r>
      <w:proofErr w:type="gramStart"/>
      <w:r w:rsidRPr="00D15C80">
        <w:t>faculty</w:t>
      </w:r>
      <w:proofErr w:type="gramEnd"/>
      <w:r w:rsidRPr="00D15C80">
        <w:t xml:space="preserve"> are collaborating on the standardization of some</w:t>
      </w:r>
      <w:r w:rsidR="00FF6DB8" w:rsidRPr="00D15C80">
        <w:t>,</w:t>
      </w:r>
      <w:r w:rsidRPr="00D15C80">
        <w:t xml:space="preserve"> if not all</w:t>
      </w:r>
      <w:r w:rsidR="00FF6DB8" w:rsidRPr="00D15C80">
        <w:t>,</w:t>
      </w:r>
      <w:r w:rsidRPr="00D15C80">
        <w:t xml:space="preserve"> rubric criteria across courses. All eight learning outcomes can be assessed every year using these and related tools, though the primary assessment analysis and report will occur during Phase 2 of the 3-year Assessment Cycle. We are therefore optimistic.</w:t>
      </w:r>
    </w:p>
    <w:p w:rsidR="00787E22" w:rsidRPr="0092660E" w:rsidRDefault="00787E22" w:rsidP="00787E22">
      <w:pPr>
        <w:rPr>
          <w:rFonts w:ascii="Arial" w:hAnsi="Arial" w:cs="Arial"/>
          <w:i/>
          <w:iCs/>
          <w:sz w:val="20"/>
          <w:szCs w:val="20"/>
        </w:rPr>
      </w:pPr>
    </w:p>
    <w:p w:rsidR="00787E22" w:rsidRPr="001F7F6E" w:rsidRDefault="00D635C4" w:rsidP="00D635C4">
      <w:pPr>
        <w:rPr>
          <w:rFonts w:cstheme="minorHAnsi"/>
          <w:b/>
          <w:iCs/>
        </w:rPr>
      </w:pPr>
      <w:r w:rsidRPr="001F7F6E">
        <w:rPr>
          <w:rFonts w:cstheme="minorHAnsi"/>
          <w:b/>
          <w:iCs/>
        </w:rPr>
        <w:t>Using Assessment Findings</w:t>
      </w:r>
    </w:p>
    <w:p w:rsidR="00787E22" w:rsidRPr="00D15C80" w:rsidRDefault="00787E22" w:rsidP="00D15C80">
      <w:pPr>
        <w:pStyle w:val="ListParagraph"/>
        <w:numPr>
          <w:ilvl w:val="0"/>
          <w:numId w:val="21"/>
        </w:numPr>
      </w:pPr>
      <w:r w:rsidRPr="00D15C80">
        <w:t xml:space="preserve">Some assessment findings, such as written and oral communication rubrics from the senior capstone and JLW courses, will be available each year for GSP faculty to discuss during bi-weekly </w:t>
      </w:r>
      <w:r w:rsidRPr="00D15C80">
        <w:lastRenderedPageBreak/>
        <w:t xml:space="preserve">GSP faculty meetings and the bi-annual faculty retreats at the beginning of </w:t>
      </w:r>
      <w:proofErr w:type="gramStart"/>
      <w:r w:rsidR="003B6588" w:rsidRPr="00D15C80">
        <w:t>F</w:t>
      </w:r>
      <w:r w:rsidRPr="00D15C80">
        <w:t>all</w:t>
      </w:r>
      <w:proofErr w:type="gramEnd"/>
      <w:r w:rsidRPr="00D15C80">
        <w:t xml:space="preserve"> and </w:t>
      </w:r>
      <w:r w:rsidR="003B6588" w:rsidRPr="00D15C80">
        <w:t>S</w:t>
      </w:r>
      <w:r w:rsidRPr="00D15C80">
        <w:t>pring semester</w:t>
      </w:r>
      <w:r w:rsidR="003B6588" w:rsidRPr="00D15C80">
        <w:t>s</w:t>
      </w:r>
      <w:r w:rsidRPr="00D15C80">
        <w:t xml:space="preserve">. While student workers and/or a graduate student may assist with analyses as necessary, the Department Chair will be responsible for adding the assessment reports to faculty meeting agendas and for distributing assessment results to the faculty. </w:t>
      </w:r>
    </w:p>
    <w:p w:rsidR="00D635C4" w:rsidRPr="00D15C80" w:rsidRDefault="00D635C4" w:rsidP="00D15C80"/>
    <w:p w:rsidR="00787E22" w:rsidRPr="00D15C80" w:rsidRDefault="00787E22" w:rsidP="00D15C80">
      <w:pPr>
        <w:pStyle w:val="ListParagraph"/>
        <w:numPr>
          <w:ilvl w:val="0"/>
          <w:numId w:val="21"/>
        </w:numPr>
      </w:pPr>
      <w:r w:rsidRPr="00D15C80">
        <w:t xml:space="preserve">Every year the faculty will consider whether minimal and realistic changes are necessary to improve specific pedagogies of courses or lessons. Every three years, in conjunction with Phase 3 of the Assessment Reporting Process, a more comprehensive review of assessment findings will be conducted to determine any major changes that might involve the UCC. The faculty will determine which particular outcomes are being met well, and which ones could use additional attention within the curriculum, thereby encouraging the most significant changes to focus on the needs of particular outcomes. </w:t>
      </w:r>
    </w:p>
    <w:p w:rsidR="00787E22" w:rsidRPr="00D15C80" w:rsidRDefault="00787E22" w:rsidP="00D15C80"/>
    <w:p w:rsidR="00787E22" w:rsidRDefault="00787E22" w:rsidP="00787E22">
      <w:pPr>
        <w:rPr>
          <w:rFonts w:ascii="Arial" w:hAnsi="Arial" w:cs="Arial"/>
        </w:rPr>
      </w:pPr>
      <w:r w:rsidRPr="001F7F6E">
        <w:rPr>
          <w:rFonts w:cstheme="minorHAnsi"/>
          <w:b/>
          <w:bCs/>
        </w:rPr>
        <w:t>Implementation</w:t>
      </w:r>
      <w:r w:rsidR="00D635C4" w:rsidRPr="001F7F6E">
        <w:rPr>
          <w:rFonts w:cstheme="minorHAnsi"/>
          <w:b/>
          <w:bCs/>
        </w:rPr>
        <w:t xml:space="preserve"> of </w:t>
      </w:r>
      <w:r w:rsidRPr="001F7F6E">
        <w:rPr>
          <w:rFonts w:cstheme="minorHAnsi"/>
          <w:b/>
          <w:bCs/>
        </w:rPr>
        <w:t>Assessment Plan Components</w:t>
      </w:r>
    </w:p>
    <w:p w:rsidR="00787E22" w:rsidRPr="00D15C80" w:rsidRDefault="00787E22" w:rsidP="00D15C80">
      <w:r w:rsidRPr="00D15C80">
        <w:t xml:space="preserve">In this section we provide an alternative format to the standard assessment matrix typically associated with NAU assessment plans. We still provide the same information, though more efficiently through the following spreadsheet and succeeding bulleted items. </w:t>
      </w:r>
      <w:r w:rsidR="00D635C4" w:rsidRPr="00D15C80">
        <w:t xml:space="preserve">The </w:t>
      </w:r>
      <w:proofErr w:type="gramStart"/>
      <w:r w:rsidR="00D635C4" w:rsidRPr="00D15C80">
        <w:t>faculty were</w:t>
      </w:r>
      <w:proofErr w:type="gramEnd"/>
      <w:r w:rsidR="00D635C4" w:rsidRPr="00D15C80">
        <w:t xml:space="preserve"> consulted in the selection of courses, projects and materials that are to be the bases of assessments for the learning outcomes.</w:t>
      </w:r>
    </w:p>
    <w:p w:rsidR="00D635C4" w:rsidRDefault="00D635C4" w:rsidP="00D635C4">
      <w:pPr>
        <w:spacing w:after="0" w:line="240" w:lineRule="auto"/>
        <w:ind w:left="720"/>
        <w:rPr>
          <w:rFonts w:ascii="Arial" w:hAnsi="Arial" w:cs="Arial"/>
          <w:bCs/>
          <w:sz w:val="20"/>
          <w:szCs w:val="20"/>
        </w:rPr>
      </w:pPr>
    </w:p>
    <w:p w:rsidR="00787E22" w:rsidRPr="004D6496" w:rsidRDefault="00787E22" w:rsidP="00992B3A">
      <w:pPr>
        <w:numPr>
          <w:ilvl w:val="1"/>
          <w:numId w:val="14"/>
        </w:numPr>
        <w:spacing w:after="0"/>
        <w:rPr>
          <w:rFonts w:ascii="Arial" w:hAnsi="Arial" w:cs="Arial"/>
          <w:bCs/>
          <w:sz w:val="20"/>
          <w:szCs w:val="20"/>
        </w:rPr>
      </w:pPr>
      <w:r>
        <w:rPr>
          <w:rFonts w:ascii="Arial" w:hAnsi="Arial" w:cs="Arial"/>
          <w:bCs/>
          <w:sz w:val="20"/>
          <w:szCs w:val="20"/>
        </w:rPr>
        <w:t xml:space="preserve">The </w:t>
      </w:r>
      <w:r w:rsidRPr="004D6496">
        <w:rPr>
          <w:rFonts w:ascii="Arial" w:hAnsi="Arial" w:cs="Arial"/>
          <w:b/>
          <w:bCs/>
          <w:sz w:val="20"/>
          <w:szCs w:val="20"/>
        </w:rPr>
        <w:t>table below</w:t>
      </w:r>
      <w:r>
        <w:rPr>
          <w:rFonts w:ascii="Arial" w:hAnsi="Arial" w:cs="Arial"/>
          <w:bCs/>
          <w:sz w:val="20"/>
          <w:szCs w:val="20"/>
        </w:rPr>
        <w:t xml:space="preserve"> indicates the first three components of the standard assessment matrix, including </w:t>
      </w:r>
      <w:r w:rsidR="00FF6DB8">
        <w:rPr>
          <w:rFonts w:ascii="Arial" w:hAnsi="Arial" w:cs="Arial"/>
          <w:bCs/>
          <w:sz w:val="20"/>
          <w:szCs w:val="20"/>
        </w:rPr>
        <w:t>(</w:t>
      </w:r>
      <w:r>
        <w:rPr>
          <w:rFonts w:ascii="Arial" w:hAnsi="Arial" w:cs="Arial"/>
          <w:bCs/>
          <w:sz w:val="20"/>
          <w:szCs w:val="20"/>
        </w:rPr>
        <w:t xml:space="preserve">1) Learning outcomes, </w:t>
      </w:r>
      <w:r w:rsidR="00FF6DB8">
        <w:rPr>
          <w:rFonts w:ascii="Arial" w:hAnsi="Arial" w:cs="Arial"/>
          <w:bCs/>
          <w:sz w:val="20"/>
          <w:szCs w:val="20"/>
        </w:rPr>
        <w:t>(</w:t>
      </w:r>
      <w:r>
        <w:rPr>
          <w:rFonts w:ascii="Arial" w:hAnsi="Arial" w:cs="Arial"/>
          <w:bCs/>
          <w:sz w:val="20"/>
          <w:szCs w:val="20"/>
        </w:rPr>
        <w:t xml:space="preserve">2) Where the outcomes is assessed, and </w:t>
      </w:r>
      <w:r w:rsidR="00FF6DB8">
        <w:rPr>
          <w:rFonts w:ascii="Arial" w:hAnsi="Arial" w:cs="Arial"/>
          <w:bCs/>
          <w:sz w:val="20"/>
          <w:szCs w:val="20"/>
        </w:rPr>
        <w:t>(</w:t>
      </w:r>
      <w:r>
        <w:rPr>
          <w:rFonts w:ascii="Arial" w:hAnsi="Arial" w:cs="Arial"/>
          <w:bCs/>
          <w:sz w:val="20"/>
          <w:szCs w:val="20"/>
        </w:rPr>
        <w:t xml:space="preserve">3) Evidence/Indicators of learning used for assessment. </w:t>
      </w:r>
    </w:p>
    <w:p w:rsidR="00787E22" w:rsidRPr="004D6496" w:rsidRDefault="00787E22" w:rsidP="00787E22">
      <w:pPr>
        <w:rPr>
          <w:rFonts w:ascii="Arial" w:hAnsi="Arial" w:cs="Arial"/>
          <w:bCs/>
          <w:sz w:val="20"/>
          <w:szCs w:val="20"/>
        </w:rPr>
      </w:pPr>
    </w:p>
    <w:p w:rsidR="00787E22" w:rsidRPr="009D6DF8" w:rsidRDefault="00787E22" w:rsidP="00787E22">
      <w:pPr>
        <w:rPr>
          <w:rFonts w:ascii="Arial" w:hAnsi="Arial" w:cs="Arial"/>
          <w:bCs/>
          <w:color w:val="1F497D"/>
          <w:sz w:val="20"/>
          <w:szCs w:val="20"/>
        </w:rPr>
        <w:sectPr w:rsidR="00787E22" w:rsidRPr="009D6DF8" w:rsidSect="00767262">
          <w:headerReference w:type="default" r:id="rId9"/>
          <w:footerReference w:type="default" r:id="rId10"/>
          <w:pgSz w:w="12240" w:h="15840" w:code="1"/>
          <w:pgMar w:top="1440" w:right="1440" w:bottom="1008" w:left="1440" w:header="720" w:footer="720" w:gutter="0"/>
          <w:cols w:space="720"/>
          <w:docGrid w:linePitch="360"/>
        </w:sectPr>
      </w:pPr>
    </w:p>
    <w:tbl>
      <w:tblPr>
        <w:tblW w:w="14301" w:type="dxa"/>
        <w:tblInd w:w="93" w:type="dxa"/>
        <w:tblLook w:val="04A0"/>
      </w:tblPr>
      <w:tblGrid>
        <w:gridCol w:w="3487"/>
        <w:gridCol w:w="29"/>
        <w:gridCol w:w="684"/>
        <w:gridCol w:w="32"/>
        <w:gridCol w:w="681"/>
        <w:gridCol w:w="35"/>
        <w:gridCol w:w="678"/>
        <w:gridCol w:w="60"/>
        <w:gridCol w:w="650"/>
        <w:gridCol w:w="39"/>
        <w:gridCol w:w="674"/>
        <w:gridCol w:w="42"/>
        <w:gridCol w:w="671"/>
        <w:gridCol w:w="45"/>
        <w:gridCol w:w="668"/>
        <w:gridCol w:w="53"/>
        <w:gridCol w:w="657"/>
        <w:gridCol w:w="51"/>
        <w:gridCol w:w="662"/>
        <w:gridCol w:w="54"/>
        <w:gridCol w:w="659"/>
        <w:gridCol w:w="87"/>
        <w:gridCol w:w="623"/>
        <w:gridCol w:w="58"/>
        <w:gridCol w:w="655"/>
        <w:gridCol w:w="61"/>
        <w:gridCol w:w="652"/>
        <w:gridCol w:w="97"/>
        <w:gridCol w:w="613"/>
        <w:gridCol w:w="65"/>
        <w:gridCol w:w="648"/>
        <w:gridCol w:w="65"/>
        <w:gridCol w:w="648"/>
        <w:gridCol w:w="68"/>
      </w:tblGrid>
      <w:tr w:rsidR="00787E22" w:rsidRPr="009D6DF8" w:rsidTr="00767262">
        <w:trPr>
          <w:gridAfter w:val="1"/>
          <w:wAfter w:w="68" w:type="dxa"/>
          <w:cantSplit/>
          <w:trHeight w:val="2600"/>
        </w:trPr>
        <w:tc>
          <w:tcPr>
            <w:tcW w:w="3487" w:type="dxa"/>
            <w:tcBorders>
              <w:top w:val="nil"/>
              <w:left w:val="nil"/>
              <w:bottom w:val="single" w:sz="12" w:space="0" w:color="4F81BD"/>
              <w:right w:val="nil"/>
            </w:tcBorders>
            <w:shd w:val="clear" w:color="auto" w:fill="auto"/>
            <w:noWrap/>
            <w:vAlign w:val="bottom"/>
            <w:hideMark/>
          </w:tcPr>
          <w:p w:rsidR="00787E22" w:rsidRPr="00F3203D" w:rsidRDefault="00787E22" w:rsidP="00767262">
            <w:pPr>
              <w:rPr>
                <w:rFonts w:ascii="Calibri" w:hAnsi="Calibri"/>
                <w:b/>
                <w:bCs/>
                <w:color w:val="1F497D"/>
                <w:sz w:val="30"/>
                <w:szCs w:val="30"/>
              </w:rPr>
            </w:pPr>
            <w:r w:rsidRPr="00F3203D">
              <w:rPr>
                <w:rFonts w:ascii="Calibri" w:hAnsi="Calibri"/>
                <w:b/>
                <w:bCs/>
                <w:color w:val="1F497D"/>
                <w:sz w:val="30"/>
                <w:szCs w:val="30"/>
              </w:rPr>
              <w:lastRenderedPageBreak/>
              <w:t>Program Learning Outcomes</w:t>
            </w:r>
          </w:p>
        </w:tc>
        <w:tc>
          <w:tcPr>
            <w:tcW w:w="713" w:type="dxa"/>
            <w:gridSpan w:val="2"/>
            <w:tcBorders>
              <w:top w:val="single" w:sz="4" w:space="0" w:color="auto"/>
              <w:left w:val="single" w:sz="4" w:space="0" w:color="auto"/>
              <w:bottom w:val="single" w:sz="4" w:space="0" w:color="auto"/>
              <w:right w:val="single" w:sz="4" w:space="0" w:color="auto"/>
            </w:tcBorders>
            <w:shd w:val="clear" w:color="000000" w:fill="C6EFCE"/>
            <w:noWrap/>
            <w:textDirection w:val="btLr"/>
            <w:vAlign w:val="center"/>
            <w:hideMark/>
          </w:tcPr>
          <w:p w:rsidR="00787E22" w:rsidRPr="00F3203D" w:rsidRDefault="00787E22" w:rsidP="00767262">
            <w:pPr>
              <w:ind w:left="113" w:right="113"/>
              <w:jc w:val="center"/>
              <w:rPr>
                <w:rFonts w:ascii="Calibri" w:hAnsi="Calibri"/>
                <w:color w:val="006100"/>
                <w:sz w:val="20"/>
                <w:szCs w:val="20"/>
              </w:rPr>
            </w:pPr>
            <w:r w:rsidRPr="00F3203D">
              <w:rPr>
                <w:rFonts w:ascii="Calibri" w:hAnsi="Calibri"/>
                <w:color w:val="006100"/>
                <w:sz w:val="20"/>
                <w:szCs w:val="20"/>
              </w:rPr>
              <w:t>GSP 130 - Pre-post test on mapping techniques</w:t>
            </w:r>
          </w:p>
        </w:tc>
        <w:tc>
          <w:tcPr>
            <w:tcW w:w="713" w:type="dxa"/>
            <w:gridSpan w:val="2"/>
            <w:tcBorders>
              <w:top w:val="single" w:sz="4" w:space="0" w:color="auto"/>
              <w:left w:val="nil"/>
              <w:bottom w:val="single" w:sz="4" w:space="0" w:color="auto"/>
              <w:right w:val="single" w:sz="4" w:space="0" w:color="auto"/>
            </w:tcBorders>
            <w:shd w:val="clear" w:color="000000" w:fill="C6EFCE"/>
            <w:noWrap/>
            <w:textDirection w:val="btLr"/>
            <w:vAlign w:val="center"/>
            <w:hideMark/>
          </w:tcPr>
          <w:p w:rsidR="00787E22" w:rsidRPr="00F3203D" w:rsidRDefault="00787E22" w:rsidP="00767262">
            <w:pPr>
              <w:ind w:left="113" w:right="113"/>
              <w:jc w:val="center"/>
              <w:rPr>
                <w:rFonts w:ascii="Calibri" w:hAnsi="Calibri"/>
                <w:color w:val="006100"/>
                <w:sz w:val="20"/>
                <w:szCs w:val="20"/>
              </w:rPr>
            </w:pPr>
            <w:r w:rsidRPr="00F3203D">
              <w:rPr>
                <w:rFonts w:ascii="Calibri" w:hAnsi="Calibri"/>
                <w:color w:val="006100"/>
                <w:sz w:val="20"/>
                <w:szCs w:val="20"/>
              </w:rPr>
              <w:t>GSP 130 - Global  Mapping Lab: Unusual Landscapes</w:t>
            </w:r>
          </w:p>
        </w:tc>
        <w:tc>
          <w:tcPr>
            <w:tcW w:w="713" w:type="dxa"/>
            <w:gridSpan w:val="2"/>
            <w:tcBorders>
              <w:top w:val="single" w:sz="4" w:space="0" w:color="auto"/>
              <w:left w:val="nil"/>
              <w:bottom w:val="single" w:sz="4" w:space="0" w:color="auto"/>
              <w:right w:val="single" w:sz="4" w:space="0" w:color="auto"/>
            </w:tcBorders>
            <w:shd w:val="clear" w:color="000000" w:fill="C6EFCE"/>
            <w:noWrap/>
            <w:textDirection w:val="btLr"/>
            <w:vAlign w:val="center"/>
            <w:hideMark/>
          </w:tcPr>
          <w:p w:rsidR="00787E22" w:rsidRPr="00F3203D" w:rsidRDefault="00787E22" w:rsidP="00767262">
            <w:pPr>
              <w:ind w:left="113" w:right="113"/>
              <w:jc w:val="center"/>
              <w:rPr>
                <w:rFonts w:ascii="Calibri" w:hAnsi="Calibri"/>
                <w:color w:val="006100"/>
                <w:sz w:val="20"/>
                <w:szCs w:val="20"/>
              </w:rPr>
            </w:pPr>
            <w:r w:rsidRPr="00F3203D">
              <w:rPr>
                <w:rFonts w:ascii="Calibri" w:hAnsi="Calibri"/>
                <w:color w:val="006100"/>
                <w:sz w:val="20"/>
                <w:szCs w:val="20"/>
              </w:rPr>
              <w:t>GSP 150 Written Exam Questions (two total)</w:t>
            </w:r>
          </w:p>
        </w:tc>
        <w:tc>
          <w:tcPr>
            <w:tcW w:w="497" w:type="dxa"/>
            <w:gridSpan w:val="2"/>
            <w:tcBorders>
              <w:top w:val="single" w:sz="4" w:space="0" w:color="auto"/>
              <w:left w:val="nil"/>
              <w:bottom w:val="single" w:sz="4" w:space="0" w:color="auto"/>
              <w:right w:val="single" w:sz="4" w:space="0" w:color="auto"/>
            </w:tcBorders>
            <w:shd w:val="clear" w:color="000000" w:fill="C6EFCE"/>
            <w:noWrap/>
            <w:textDirection w:val="btLr"/>
            <w:vAlign w:val="center"/>
            <w:hideMark/>
          </w:tcPr>
          <w:p w:rsidR="00787E22" w:rsidRPr="00F3203D" w:rsidRDefault="00787E22" w:rsidP="00767262">
            <w:pPr>
              <w:ind w:left="113" w:right="113"/>
              <w:jc w:val="center"/>
              <w:rPr>
                <w:rFonts w:ascii="Calibri" w:hAnsi="Calibri"/>
                <w:color w:val="006100"/>
                <w:sz w:val="20"/>
                <w:szCs w:val="20"/>
              </w:rPr>
            </w:pPr>
            <w:r w:rsidRPr="00F3203D">
              <w:rPr>
                <w:rFonts w:ascii="Calibri" w:hAnsi="Calibri"/>
                <w:color w:val="006100"/>
                <w:sz w:val="20"/>
                <w:szCs w:val="20"/>
              </w:rPr>
              <w:t>GSP 150 Field Research Lab and Report</w:t>
            </w:r>
          </w:p>
        </w:tc>
        <w:tc>
          <w:tcPr>
            <w:tcW w:w="713" w:type="dxa"/>
            <w:gridSpan w:val="2"/>
            <w:tcBorders>
              <w:top w:val="single" w:sz="4" w:space="0" w:color="auto"/>
              <w:left w:val="nil"/>
              <w:bottom w:val="single" w:sz="4" w:space="0" w:color="auto"/>
              <w:right w:val="single" w:sz="4" w:space="0" w:color="auto"/>
            </w:tcBorders>
            <w:shd w:val="clear" w:color="000000" w:fill="C6EFCE"/>
            <w:noWrap/>
            <w:textDirection w:val="btLr"/>
            <w:vAlign w:val="center"/>
            <w:hideMark/>
          </w:tcPr>
          <w:p w:rsidR="00787E22" w:rsidRPr="00F3203D" w:rsidRDefault="00787E22" w:rsidP="00767262">
            <w:pPr>
              <w:ind w:left="113" w:right="113"/>
              <w:jc w:val="center"/>
              <w:rPr>
                <w:rFonts w:ascii="Calibri" w:hAnsi="Calibri"/>
                <w:color w:val="006100"/>
                <w:sz w:val="20"/>
                <w:szCs w:val="20"/>
              </w:rPr>
            </w:pPr>
            <w:r w:rsidRPr="00F3203D">
              <w:rPr>
                <w:rFonts w:ascii="Calibri" w:hAnsi="Calibri"/>
                <w:color w:val="006100"/>
                <w:sz w:val="20"/>
                <w:szCs w:val="20"/>
              </w:rPr>
              <w:t>GSP 206 - Community Images Survey Project</w:t>
            </w:r>
          </w:p>
        </w:tc>
        <w:tc>
          <w:tcPr>
            <w:tcW w:w="713" w:type="dxa"/>
            <w:gridSpan w:val="2"/>
            <w:tcBorders>
              <w:top w:val="single" w:sz="4" w:space="0" w:color="auto"/>
              <w:left w:val="nil"/>
              <w:bottom w:val="single" w:sz="4" w:space="0" w:color="auto"/>
              <w:right w:val="single" w:sz="4" w:space="0" w:color="auto"/>
            </w:tcBorders>
            <w:shd w:val="clear" w:color="000000" w:fill="FFEB9C"/>
            <w:noWrap/>
            <w:textDirection w:val="btLr"/>
            <w:vAlign w:val="center"/>
            <w:hideMark/>
          </w:tcPr>
          <w:p w:rsidR="00787E22" w:rsidRPr="00F3203D" w:rsidRDefault="00787E22" w:rsidP="00767262">
            <w:pPr>
              <w:ind w:left="113" w:right="113"/>
              <w:jc w:val="center"/>
              <w:rPr>
                <w:rFonts w:ascii="Calibri" w:hAnsi="Calibri"/>
                <w:color w:val="9C6500"/>
                <w:sz w:val="20"/>
                <w:szCs w:val="20"/>
              </w:rPr>
            </w:pPr>
            <w:r w:rsidRPr="00F3203D">
              <w:rPr>
                <w:rFonts w:ascii="Calibri" w:hAnsi="Calibri"/>
                <w:color w:val="9C6500"/>
                <w:sz w:val="20"/>
                <w:szCs w:val="20"/>
              </w:rPr>
              <w:t>GSP 303 Neighborhood Design Presentation and Report</w:t>
            </w:r>
          </w:p>
        </w:tc>
        <w:tc>
          <w:tcPr>
            <w:tcW w:w="713" w:type="dxa"/>
            <w:gridSpan w:val="2"/>
            <w:tcBorders>
              <w:top w:val="single" w:sz="4" w:space="0" w:color="auto"/>
              <w:left w:val="nil"/>
              <w:bottom w:val="single" w:sz="4" w:space="0" w:color="auto"/>
              <w:right w:val="single" w:sz="4" w:space="0" w:color="auto"/>
            </w:tcBorders>
            <w:shd w:val="clear" w:color="000000" w:fill="FFEB9C"/>
            <w:noWrap/>
            <w:textDirection w:val="btLr"/>
            <w:vAlign w:val="center"/>
            <w:hideMark/>
          </w:tcPr>
          <w:p w:rsidR="00787E22" w:rsidRPr="00F3203D" w:rsidRDefault="00787E22" w:rsidP="00767262">
            <w:pPr>
              <w:ind w:left="113" w:right="113"/>
              <w:jc w:val="center"/>
              <w:rPr>
                <w:rFonts w:ascii="Calibri" w:hAnsi="Calibri"/>
                <w:color w:val="9C6500"/>
                <w:sz w:val="20"/>
                <w:szCs w:val="20"/>
              </w:rPr>
            </w:pPr>
            <w:r w:rsidRPr="00F3203D">
              <w:rPr>
                <w:rFonts w:ascii="Calibri" w:hAnsi="Calibri"/>
                <w:color w:val="9C6500"/>
                <w:sz w:val="20"/>
                <w:szCs w:val="20"/>
              </w:rPr>
              <w:t>GSP331 - Final Mapping and GIS Techniques Exam</w:t>
            </w:r>
          </w:p>
        </w:tc>
        <w:tc>
          <w:tcPr>
            <w:tcW w:w="699" w:type="dxa"/>
            <w:gridSpan w:val="2"/>
            <w:tcBorders>
              <w:top w:val="single" w:sz="4" w:space="0" w:color="auto"/>
              <w:left w:val="nil"/>
              <w:bottom w:val="single" w:sz="4" w:space="0" w:color="auto"/>
              <w:right w:val="single" w:sz="4" w:space="0" w:color="auto"/>
            </w:tcBorders>
            <w:shd w:val="clear" w:color="000000" w:fill="FFEB9C"/>
            <w:noWrap/>
            <w:textDirection w:val="btLr"/>
            <w:vAlign w:val="center"/>
            <w:hideMark/>
          </w:tcPr>
          <w:p w:rsidR="00787E22" w:rsidRPr="00F3203D" w:rsidRDefault="00787E22" w:rsidP="00767262">
            <w:pPr>
              <w:ind w:left="113" w:right="113"/>
              <w:jc w:val="center"/>
              <w:rPr>
                <w:rFonts w:ascii="Calibri" w:hAnsi="Calibri"/>
                <w:color w:val="9C6500"/>
                <w:sz w:val="20"/>
                <w:szCs w:val="20"/>
              </w:rPr>
            </w:pPr>
            <w:r w:rsidRPr="00F3203D">
              <w:rPr>
                <w:rFonts w:ascii="Calibri" w:hAnsi="Calibri"/>
                <w:color w:val="9C6500"/>
                <w:sz w:val="20"/>
                <w:szCs w:val="20"/>
              </w:rPr>
              <w:t>GSP 371 - Caesar City-Building Project and Report</w:t>
            </w:r>
          </w:p>
        </w:tc>
        <w:tc>
          <w:tcPr>
            <w:tcW w:w="713" w:type="dxa"/>
            <w:gridSpan w:val="2"/>
            <w:tcBorders>
              <w:top w:val="single" w:sz="4" w:space="0" w:color="auto"/>
              <w:left w:val="nil"/>
              <w:bottom w:val="single" w:sz="4" w:space="0" w:color="auto"/>
              <w:right w:val="single" w:sz="4" w:space="0" w:color="auto"/>
            </w:tcBorders>
            <w:shd w:val="clear" w:color="000000" w:fill="FFEB9C"/>
            <w:noWrap/>
            <w:textDirection w:val="btLr"/>
            <w:vAlign w:val="center"/>
            <w:hideMark/>
          </w:tcPr>
          <w:p w:rsidR="00787E22" w:rsidRPr="00F3203D" w:rsidRDefault="00787E22" w:rsidP="00767262">
            <w:pPr>
              <w:ind w:left="113" w:right="113"/>
              <w:jc w:val="center"/>
              <w:rPr>
                <w:rFonts w:ascii="Calibri" w:hAnsi="Calibri"/>
                <w:color w:val="9C6500"/>
                <w:sz w:val="20"/>
                <w:szCs w:val="20"/>
              </w:rPr>
            </w:pPr>
            <w:r w:rsidRPr="00F3203D">
              <w:rPr>
                <w:rFonts w:ascii="Calibri" w:hAnsi="Calibri"/>
                <w:color w:val="9C6500"/>
                <w:sz w:val="20"/>
                <w:szCs w:val="20"/>
              </w:rPr>
              <w:t>GSP 375W Scientific Research Project and Paper</w:t>
            </w:r>
          </w:p>
        </w:tc>
        <w:tc>
          <w:tcPr>
            <w:tcW w:w="713" w:type="dxa"/>
            <w:gridSpan w:val="2"/>
            <w:tcBorders>
              <w:top w:val="single" w:sz="4" w:space="0" w:color="auto"/>
              <w:left w:val="nil"/>
              <w:bottom w:val="single" w:sz="4" w:space="0" w:color="auto"/>
              <w:right w:val="single" w:sz="4" w:space="0" w:color="auto"/>
            </w:tcBorders>
            <w:shd w:val="clear" w:color="000000" w:fill="FFEB9C"/>
            <w:noWrap/>
            <w:textDirection w:val="btLr"/>
            <w:vAlign w:val="center"/>
            <w:hideMark/>
          </w:tcPr>
          <w:p w:rsidR="00787E22" w:rsidRPr="00F3203D" w:rsidRDefault="00787E22" w:rsidP="00767262">
            <w:pPr>
              <w:ind w:left="113" w:right="113"/>
              <w:jc w:val="center"/>
              <w:rPr>
                <w:rFonts w:ascii="Calibri" w:hAnsi="Calibri"/>
                <w:color w:val="9C6500"/>
                <w:sz w:val="20"/>
                <w:szCs w:val="20"/>
              </w:rPr>
            </w:pPr>
            <w:r w:rsidRPr="00F3203D">
              <w:rPr>
                <w:rFonts w:ascii="Calibri" w:hAnsi="Calibri"/>
                <w:color w:val="9C6500"/>
                <w:sz w:val="20"/>
                <w:szCs w:val="20"/>
              </w:rPr>
              <w:t>GSP 405 C - Professional Site Plan Design Presentation</w:t>
            </w:r>
          </w:p>
        </w:tc>
        <w:tc>
          <w:tcPr>
            <w:tcW w:w="497" w:type="dxa"/>
            <w:gridSpan w:val="2"/>
            <w:tcBorders>
              <w:top w:val="single" w:sz="4" w:space="0" w:color="auto"/>
              <w:left w:val="nil"/>
              <w:bottom w:val="single" w:sz="4" w:space="0" w:color="auto"/>
              <w:right w:val="single" w:sz="4" w:space="0" w:color="auto"/>
            </w:tcBorders>
            <w:shd w:val="clear" w:color="000000" w:fill="FFEB9C"/>
            <w:noWrap/>
            <w:textDirection w:val="btLr"/>
            <w:vAlign w:val="center"/>
            <w:hideMark/>
          </w:tcPr>
          <w:p w:rsidR="00787E22" w:rsidRPr="00F3203D" w:rsidRDefault="00787E22" w:rsidP="00767262">
            <w:pPr>
              <w:ind w:left="113" w:right="113"/>
              <w:jc w:val="center"/>
              <w:rPr>
                <w:rFonts w:ascii="Calibri" w:hAnsi="Calibri"/>
                <w:color w:val="9C6500"/>
                <w:sz w:val="20"/>
                <w:szCs w:val="20"/>
              </w:rPr>
            </w:pPr>
            <w:r w:rsidRPr="00F3203D">
              <w:rPr>
                <w:rFonts w:ascii="Calibri" w:hAnsi="Calibri"/>
                <w:color w:val="9C6500"/>
                <w:sz w:val="20"/>
                <w:szCs w:val="20"/>
              </w:rPr>
              <w:t>GSP 405C - Site Design Staff Report</w:t>
            </w:r>
          </w:p>
        </w:tc>
        <w:tc>
          <w:tcPr>
            <w:tcW w:w="713" w:type="dxa"/>
            <w:gridSpan w:val="2"/>
            <w:tcBorders>
              <w:top w:val="single" w:sz="4" w:space="0" w:color="auto"/>
              <w:left w:val="nil"/>
              <w:bottom w:val="single" w:sz="4" w:space="0" w:color="auto"/>
              <w:right w:val="single" w:sz="4" w:space="0" w:color="auto"/>
            </w:tcBorders>
            <w:shd w:val="clear" w:color="000000" w:fill="FFEB9C"/>
            <w:noWrap/>
            <w:textDirection w:val="btLr"/>
            <w:vAlign w:val="center"/>
            <w:hideMark/>
          </w:tcPr>
          <w:p w:rsidR="00787E22" w:rsidRPr="00F3203D" w:rsidRDefault="00787E22" w:rsidP="00767262">
            <w:pPr>
              <w:ind w:left="113" w:right="113"/>
              <w:jc w:val="center"/>
              <w:rPr>
                <w:rFonts w:ascii="Calibri" w:hAnsi="Calibri"/>
                <w:color w:val="9C6500"/>
                <w:sz w:val="20"/>
                <w:szCs w:val="20"/>
              </w:rPr>
            </w:pPr>
            <w:r w:rsidRPr="00F3203D">
              <w:rPr>
                <w:rFonts w:ascii="Calibri" w:hAnsi="Calibri"/>
                <w:color w:val="9C6500"/>
                <w:sz w:val="20"/>
                <w:szCs w:val="20"/>
              </w:rPr>
              <w:t>GSP 480C Original Scientific Research Paper</w:t>
            </w:r>
          </w:p>
        </w:tc>
        <w:tc>
          <w:tcPr>
            <w:tcW w:w="713" w:type="dxa"/>
            <w:gridSpan w:val="2"/>
            <w:tcBorders>
              <w:top w:val="single" w:sz="4" w:space="0" w:color="auto"/>
              <w:left w:val="nil"/>
              <w:bottom w:val="single" w:sz="4" w:space="0" w:color="auto"/>
              <w:right w:val="single" w:sz="4" w:space="0" w:color="auto"/>
            </w:tcBorders>
            <w:shd w:val="clear" w:color="000000" w:fill="FFEB9C"/>
            <w:noWrap/>
            <w:textDirection w:val="btLr"/>
            <w:vAlign w:val="center"/>
            <w:hideMark/>
          </w:tcPr>
          <w:p w:rsidR="00787E22" w:rsidRPr="00F3203D" w:rsidRDefault="00787E22" w:rsidP="00767262">
            <w:pPr>
              <w:ind w:left="113" w:right="113"/>
              <w:jc w:val="center"/>
              <w:rPr>
                <w:rFonts w:ascii="Calibri" w:hAnsi="Calibri"/>
                <w:color w:val="9C6500"/>
                <w:sz w:val="20"/>
                <w:szCs w:val="20"/>
              </w:rPr>
            </w:pPr>
            <w:r w:rsidRPr="00F3203D">
              <w:rPr>
                <w:rFonts w:ascii="Calibri" w:hAnsi="Calibri"/>
                <w:color w:val="9C6500"/>
                <w:sz w:val="20"/>
                <w:szCs w:val="20"/>
              </w:rPr>
              <w:t>GSP 480C Professional Research Conference Presentation</w:t>
            </w:r>
          </w:p>
        </w:tc>
        <w:tc>
          <w:tcPr>
            <w:tcW w:w="497" w:type="dxa"/>
            <w:gridSpan w:val="2"/>
            <w:tcBorders>
              <w:top w:val="single" w:sz="4" w:space="0" w:color="auto"/>
              <w:left w:val="nil"/>
              <w:bottom w:val="single" w:sz="4" w:space="0" w:color="auto"/>
              <w:right w:val="single" w:sz="4" w:space="0" w:color="auto"/>
            </w:tcBorders>
            <w:shd w:val="clear" w:color="000000" w:fill="FFC7CE"/>
            <w:noWrap/>
            <w:textDirection w:val="btLr"/>
            <w:vAlign w:val="center"/>
            <w:hideMark/>
          </w:tcPr>
          <w:p w:rsidR="00787E22" w:rsidRPr="00F3203D" w:rsidRDefault="00787E22" w:rsidP="00767262">
            <w:pPr>
              <w:ind w:left="113" w:right="113"/>
              <w:jc w:val="center"/>
              <w:rPr>
                <w:rFonts w:ascii="Calibri" w:hAnsi="Calibri"/>
                <w:color w:val="9C0006"/>
                <w:sz w:val="20"/>
                <w:szCs w:val="20"/>
              </w:rPr>
            </w:pPr>
            <w:r w:rsidRPr="00F3203D">
              <w:rPr>
                <w:rFonts w:ascii="Calibri" w:hAnsi="Calibri"/>
                <w:color w:val="9C0006"/>
                <w:sz w:val="20"/>
                <w:szCs w:val="20"/>
              </w:rPr>
              <w:t>GSP Student Survey Questionnaire</w:t>
            </w:r>
          </w:p>
        </w:tc>
        <w:tc>
          <w:tcPr>
            <w:tcW w:w="713" w:type="dxa"/>
            <w:gridSpan w:val="2"/>
            <w:tcBorders>
              <w:top w:val="single" w:sz="4" w:space="0" w:color="auto"/>
              <w:left w:val="nil"/>
              <w:bottom w:val="single" w:sz="4" w:space="0" w:color="auto"/>
              <w:right w:val="single" w:sz="4" w:space="0" w:color="auto"/>
            </w:tcBorders>
            <w:shd w:val="clear" w:color="000000" w:fill="FFC7CE"/>
            <w:noWrap/>
            <w:textDirection w:val="btLr"/>
            <w:vAlign w:val="center"/>
            <w:hideMark/>
          </w:tcPr>
          <w:p w:rsidR="00787E22" w:rsidRPr="00F3203D" w:rsidRDefault="00787E22" w:rsidP="00767262">
            <w:pPr>
              <w:ind w:left="113" w:right="113"/>
              <w:jc w:val="center"/>
              <w:rPr>
                <w:rFonts w:ascii="Calibri" w:hAnsi="Calibri"/>
                <w:color w:val="9C0006"/>
                <w:sz w:val="20"/>
                <w:szCs w:val="20"/>
              </w:rPr>
            </w:pPr>
            <w:r w:rsidRPr="00F3203D">
              <w:rPr>
                <w:rFonts w:ascii="Calibri" w:hAnsi="Calibri"/>
                <w:color w:val="9C0006"/>
                <w:sz w:val="20"/>
                <w:szCs w:val="20"/>
              </w:rPr>
              <w:t>Student Focus Group as Questionnaire follow-up</w:t>
            </w:r>
          </w:p>
        </w:tc>
        <w:tc>
          <w:tcPr>
            <w:tcW w:w="713" w:type="dxa"/>
            <w:gridSpan w:val="2"/>
            <w:tcBorders>
              <w:top w:val="single" w:sz="4" w:space="0" w:color="auto"/>
              <w:left w:val="nil"/>
              <w:bottom w:val="single" w:sz="4" w:space="0" w:color="auto"/>
              <w:right w:val="single" w:sz="4" w:space="0" w:color="auto"/>
            </w:tcBorders>
            <w:shd w:val="clear" w:color="000000" w:fill="FFC7CE"/>
            <w:textDirection w:val="btLr"/>
          </w:tcPr>
          <w:p w:rsidR="00787E22" w:rsidRPr="00F3203D" w:rsidRDefault="00787E22" w:rsidP="00767262">
            <w:pPr>
              <w:ind w:left="113" w:right="113"/>
              <w:jc w:val="center"/>
              <w:rPr>
                <w:rFonts w:ascii="Calibri" w:hAnsi="Calibri"/>
                <w:color w:val="9C0006"/>
                <w:sz w:val="20"/>
                <w:szCs w:val="20"/>
              </w:rPr>
            </w:pPr>
            <w:r>
              <w:rPr>
                <w:rFonts w:ascii="Calibri" w:hAnsi="Calibri"/>
                <w:color w:val="9C0006"/>
                <w:sz w:val="20"/>
                <w:szCs w:val="20"/>
              </w:rPr>
              <w:t>Internship Agency Supervisor Reviews</w:t>
            </w:r>
          </w:p>
        </w:tc>
      </w:tr>
      <w:tr w:rsidR="00787E22" w:rsidRPr="00F3203D" w:rsidTr="00767262">
        <w:trPr>
          <w:gridAfter w:val="1"/>
          <w:wAfter w:w="68" w:type="dxa"/>
          <w:trHeight w:val="315"/>
        </w:trPr>
        <w:tc>
          <w:tcPr>
            <w:tcW w:w="3487" w:type="dxa"/>
            <w:tcBorders>
              <w:top w:val="single" w:sz="4" w:space="0" w:color="95B3D7"/>
              <w:left w:val="single" w:sz="4" w:space="0" w:color="95B3D7"/>
              <w:bottom w:val="single" w:sz="4" w:space="0" w:color="95B3D7"/>
              <w:right w:val="nil"/>
            </w:tcBorders>
            <w:shd w:val="clear" w:color="B8CCE4" w:fill="B8CCE4"/>
            <w:noWrap/>
            <w:vAlign w:val="bottom"/>
            <w:hideMark/>
          </w:tcPr>
          <w:p w:rsidR="00787E22" w:rsidRPr="00F3203D" w:rsidRDefault="00787E22" w:rsidP="00767262">
            <w:pPr>
              <w:rPr>
                <w:rFonts w:ascii="Calibri" w:hAnsi="Calibri"/>
                <w:color w:val="000000"/>
                <w:sz w:val="20"/>
                <w:szCs w:val="20"/>
              </w:rPr>
            </w:pPr>
            <w:r w:rsidRPr="00F3203D">
              <w:rPr>
                <w:rFonts w:ascii="Calibri" w:hAnsi="Calibri"/>
                <w:color w:val="000000"/>
                <w:sz w:val="20"/>
                <w:szCs w:val="20"/>
              </w:rPr>
              <w:t>Global Awareness and Engagement</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497"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699"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497"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497"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tcPr>
          <w:p w:rsidR="00787E22" w:rsidRPr="00F3203D" w:rsidRDefault="00787E22" w:rsidP="00767262">
            <w:pPr>
              <w:jc w:val="center"/>
              <w:rPr>
                <w:rFonts w:ascii="Calibri" w:hAnsi="Calibri"/>
                <w:b/>
                <w:color w:val="000000"/>
              </w:rPr>
            </w:pPr>
          </w:p>
        </w:tc>
      </w:tr>
      <w:tr w:rsidR="00787E22" w:rsidRPr="00F3203D" w:rsidTr="00767262">
        <w:trPr>
          <w:gridAfter w:val="1"/>
          <w:wAfter w:w="68" w:type="dxa"/>
          <w:trHeight w:val="300"/>
        </w:trPr>
        <w:tc>
          <w:tcPr>
            <w:tcW w:w="3487" w:type="dxa"/>
            <w:tcBorders>
              <w:top w:val="nil"/>
              <w:left w:val="single" w:sz="4" w:space="0" w:color="95B3D7"/>
              <w:bottom w:val="single" w:sz="4" w:space="0" w:color="95B3D7"/>
              <w:right w:val="nil"/>
            </w:tcBorders>
            <w:shd w:val="clear" w:color="DBE5F1" w:fill="DBE5F1"/>
            <w:noWrap/>
            <w:vAlign w:val="bottom"/>
            <w:hideMark/>
          </w:tcPr>
          <w:p w:rsidR="00787E22" w:rsidRPr="00F3203D" w:rsidRDefault="00787E22" w:rsidP="00767262">
            <w:pPr>
              <w:rPr>
                <w:rFonts w:ascii="Calibri" w:hAnsi="Calibri"/>
                <w:color w:val="000000"/>
                <w:sz w:val="20"/>
                <w:szCs w:val="2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497"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699"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497"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497"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tcPr>
          <w:p w:rsidR="00787E22" w:rsidRPr="00F3203D" w:rsidRDefault="00787E22" w:rsidP="00767262">
            <w:pPr>
              <w:jc w:val="center"/>
              <w:rPr>
                <w:rFonts w:ascii="Calibri" w:hAnsi="Calibri"/>
                <w:b/>
                <w:color w:val="000000"/>
              </w:rPr>
            </w:pPr>
          </w:p>
        </w:tc>
      </w:tr>
      <w:tr w:rsidR="00787E22" w:rsidRPr="00F3203D" w:rsidTr="00767262">
        <w:trPr>
          <w:gridAfter w:val="1"/>
          <w:wAfter w:w="68" w:type="dxa"/>
          <w:trHeight w:val="300"/>
        </w:trPr>
        <w:tc>
          <w:tcPr>
            <w:tcW w:w="3487" w:type="dxa"/>
            <w:tcBorders>
              <w:top w:val="nil"/>
              <w:left w:val="single" w:sz="4" w:space="0" w:color="95B3D7"/>
              <w:bottom w:val="single" w:sz="4" w:space="0" w:color="95B3D7"/>
              <w:right w:val="nil"/>
            </w:tcBorders>
            <w:shd w:val="clear" w:color="B8CCE4" w:fill="B8CCE4"/>
            <w:noWrap/>
            <w:vAlign w:val="bottom"/>
            <w:hideMark/>
          </w:tcPr>
          <w:p w:rsidR="00787E22" w:rsidRPr="00F3203D" w:rsidRDefault="00787E22" w:rsidP="00767262">
            <w:pPr>
              <w:rPr>
                <w:rFonts w:ascii="Calibri" w:hAnsi="Calibri"/>
                <w:color w:val="000000"/>
                <w:sz w:val="20"/>
                <w:szCs w:val="20"/>
              </w:rPr>
            </w:pPr>
            <w:r w:rsidRPr="00F3203D">
              <w:rPr>
                <w:rFonts w:ascii="Calibri" w:hAnsi="Calibri"/>
                <w:color w:val="000000"/>
                <w:sz w:val="20"/>
                <w:szCs w:val="20"/>
              </w:rPr>
              <w:t>Sustainable Environments and Communities</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497"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699"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497"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Pr>
                <w:rFonts w:ascii="Calibri" w:hAnsi="Calibri"/>
                <w:b/>
                <w:color w:val="000000"/>
              </w:rPr>
              <w:t>x</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497"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tcPr>
          <w:p w:rsidR="00787E22" w:rsidRPr="00F3203D" w:rsidRDefault="00787E22" w:rsidP="00767262">
            <w:pPr>
              <w:jc w:val="center"/>
              <w:rPr>
                <w:rFonts w:ascii="Calibri" w:hAnsi="Calibri"/>
                <w:b/>
                <w:color w:val="000000"/>
              </w:rPr>
            </w:pPr>
          </w:p>
        </w:tc>
      </w:tr>
      <w:tr w:rsidR="00787E22" w:rsidRPr="00F3203D" w:rsidTr="00767262">
        <w:trPr>
          <w:gridAfter w:val="1"/>
          <w:wAfter w:w="68" w:type="dxa"/>
          <w:trHeight w:val="300"/>
        </w:trPr>
        <w:tc>
          <w:tcPr>
            <w:tcW w:w="3487" w:type="dxa"/>
            <w:tcBorders>
              <w:top w:val="nil"/>
              <w:left w:val="single" w:sz="4" w:space="0" w:color="95B3D7"/>
              <w:bottom w:val="single" w:sz="4" w:space="0" w:color="95B3D7"/>
              <w:right w:val="nil"/>
            </w:tcBorders>
            <w:shd w:val="clear" w:color="DBE5F1" w:fill="DBE5F1"/>
            <w:noWrap/>
            <w:vAlign w:val="bottom"/>
            <w:hideMark/>
          </w:tcPr>
          <w:p w:rsidR="00787E22" w:rsidRPr="00F3203D" w:rsidRDefault="00787E22" w:rsidP="00767262">
            <w:pPr>
              <w:rPr>
                <w:rFonts w:ascii="Calibri" w:hAnsi="Calibri"/>
                <w:color w:val="000000"/>
                <w:sz w:val="20"/>
                <w:szCs w:val="2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497"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699"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497"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497"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tcPr>
          <w:p w:rsidR="00787E22" w:rsidRPr="00F3203D" w:rsidRDefault="00787E22" w:rsidP="00767262">
            <w:pPr>
              <w:jc w:val="center"/>
              <w:rPr>
                <w:rFonts w:ascii="Calibri" w:hAnsi="Calibri"/>
                <w:b/>
                <w:color w:val="000000"/>
              </w:rPr>
            </w:pPr>
          </w:p>
        </w:tc>
      </w:tr>
      <w:tr w:rsidR="00787E22" w:rsidRPr="00F3203D" w:rsidTr="00767262">
        <w:trPr>
          <w:gridAfter w:val="1"/>
          <w:wAfter w:w="68" w:type="dxa"/>
          <w:trHeight w:val="300"/>
        </w:trPr>
        <w:tc>
          <w:tcPr>
            <w:tcW w:w="3487" w:type="dxa"/>
            <w:tcBorders>
              <w:top w:val="nil"/>
              <w:left w:val="single" w:sz="4" w:space="0" w:color="95B3D7"/>
              <w:bottom w:val="single" w:sz="4" w:space="0" w:color="95B3D7"/>
              <w:right w:val="nil"/>
            </w:tcBorders>
            <w:shd w:val="clear" w:color="B8CCE4" w:fill="B8CCE4"/>
            <w:noWrap/>
            <w:vAlign w:val="bottom"/>
            <w:hideMark/>
          </w:tcPr>
          <w:p w:rsidR="00787E22" w:rsidRPr="00F3203D" w:rsidRDefault="00787E22" w:rsidP="00767262">
            <w:pPr>
              <w:rPr>
                <w:rFonts w:ascii="Calibri" w:hAnsi="Calibri"/>
                <w:color w:val="000000"/>
                <w:sz w:val="20"/>
                <w:szCs w:val="20"/>
              </w:rPr>
            </w:pPr>
            <w:r w:rsidRPr="00F3203D">
              <w:rPr>
                <w:rFonts w:ascii="Calibri" w:hAnsi="Calibri"/>
                <w:color w:val="000000"/>
                <w:sz w:val="20"/>
                <w:szCs w:val="20"/>
              </w:rPr>
              <w:t>Our Diverse World</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497"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699"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497"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497"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tcPr>
          <w:p w:rsidR="00787E22" w:rsidRPr="00F3203D" w:rsidRDefault="00787E22" w:rsidP="00767262">
            <w:pPr>
              <w:jc w:val="center"/>
              <w:rPr>
                <w:rFonts w:ascii="Calibri" w:hAnsi="Calibri"/>
                <w:b/>
                <w:color w:val="000000"/>
              </w:rPr>
            </w:pPr>
          </w:p>
        </w:tc>
      </w:tr>
      <w:tr w:rsidR="00787E22" w:rsidRPr="00F3203D" w:rsidTr="00767262">
        <w:trPr>
          <w:gridAfter w:val="1"/>
          <w:wAfter w:w="68" w:type="dxa"/>
          <w:trHeight w:val="300"/>
        </w:trPr>
        <w:tc>
          <w:tcPr>
            <w:tcW w:w="3487" w:type="dxa"/>
            <w:tcBorders>
              <w:top w:val="nil"/>
              <w:left w:val="single" w:sz="4" w:space="0" w:color="95B3D7"/>
              <w:bottom w:val="single" w:sz="4" w:space="0" w:color="95B3D7"/>
              <w:right w:val="nil"/>
            </w:tcBorders>
            <w:shd w:val="clear" w:color="DBE5F1" w:fill="DBE5F1"/>
            <w:noWrap/>
            <w:vAlign w:val="bottom"/>
            <w:hideMark/>
          </w:tcPr>
          <w:p w:rsidR="00787E22" w:rsidRPr="00F3203D" w:rsidRDefault="00787E22" w:rsidP="00767262">
            <w:pPr>
              <w:rPr>
                <w:rFonts w:ascii="Calibri" w:hAnsi="Calibri"/>
                <w:color w:val="000000"/>
                <w:sz w:val="20"/>
                <w:szCs w:val="2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497"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699"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497"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497"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tcPr>
          <w:p w:rsidR="00787E22" w:rsidRPr="00F3203D" w:rsidRDefault="00787E22" w:rsidP="00767262">
            <w:pPr>
              <w:jc w:val="center"/>
              <w:rPr>
                <w:rFonts w:ascii="Calibri" w:hAnsi="Calibri"/>
                <w:b/>
                <w:color w:val="000000"/>
              </w:rPr>
            </w:pPr>
          </w:p>
        </w:tc>
      </w:tr>
      <w:tr w:rsidR="00787E22" w:rsidRPr="00F3203D" w:rsidTr="00767262">
        <w:trPr>
          <w:gridAfter w:val="1"/>
          <w:wAfter w:w="68" w:type="dxa"/>
          <w:trHeight w:val="300"/>
        </w:trPr>
        <w:tc>
          <w:tcPr>
            <w:tcW w:w="3487" w:type="dxa"/>
            <w:tcBorders>
              <w:top w:val="nil"/>
              <w:left w:val="single" w:sz="4" w:space="0" w:color="95B3D7"/>
              <w:bottom w:val="single" w:sz="4" w:space="0" w:color="95B3D7"/>
              <w:right w:val="nil"/>
            </w:tcBorders>
            <w:shd w:val="clear" w:color="B8CCE4" w:fill="B8CCE4"/>
            <w:noWrap/>
            <w:vAlign w:val="bottom"/>
            <w:hideMark/>
          </w:tcPr>
          <w:p w:rsidR="00787E22" w:rsidRPr="00F3203D" w:rsidRDefault="00787E22" w:rsidP="00767262">
            <w:pPr>
              <w:rPr>
                <w:rFonts w:ascii="Calibri" w:hAnsi="Calibri"/>
                <w:color w:val="000000"/>
                <w:sz w:val="20"/>
                <w:szCs w:val="20"/>
              </w:rPr>
            </w:pPr>
            <w:r w:rsidRPr="00F3203D">
              <w:rPr>
                <w:rFonts w:ascii="Calibri" w:hAnsi="Calibri"/>
                <w:color w:val="000000"/>
                <w:sz w:val="20"/>
                <w:szCs w:val="20"/>
              </w:rPr>
              <w:t>Oral Communication</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497"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699"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497"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497"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tcPr>
          <w:p w:rsidR="00787E22" w:rsidRPr="00F3203D" w:rsidRDefault="00787E22" w:rsidP="00767262">
            <w:pPr>
              <w:jc w:val="center"/>
              <w:rPr>
                <w:rFonts w:ascii="Calibri" w:hAnsi="Calibri"/>
                <w:b/>
                <w:color w:val="000000"/>
              </w:rPr>
            </w:pPr>
            <w:r>
              <w:rPr>
                <w:rFonts w:ascii="Calibri" w:hAnsi="Calibri"/>
                <w:b/>
                <w:color w:val="000000"/>
              </w:rPr>
              <w:t>x</w:t>
            </w:r>
          </w:p>
        </w:tc>
      </w:tr>
      <w:tr w:rsidR="00787E22" w:rsidRPr="00F3203D" w:rsidTr="00767262">
        <w:trPr>
          <w:gridAfter w:val="1"/>
          <w:wAfter w:w="68" w:type="dxa"/>
          <w:trHeight w:val="300"/>
        </w:trPr>
        <w:tc>
          <w:tcPr>
            <w:tcW w:w="3487" w:type="dxa"/>
            <w:tcBorders>
              <w:top w:val="nil"/>
              <w:left w:val="single" w:sz="4" w:space="0" w:color="95B3D7"/>
              <w:bottom w:val="single" w:sz="4" w:space="0" w:color="95B3D7"/>
              <w:right w:val="nil"/>
            </w:tcBorders>
            <w:shd w:val="clear" w:color="DBE5F1" w:fill="DBE5F1"/>
            <w:noWrap/>
            <w:vAlign w:val="bottom"/>
            <w:hideMark/>
          </w:tcPr>
          <w:p w:rsidR="00787E22" w:rsidRPr="00F3203D" w:rsidRDefault="00787E22" w:rsidP="00767262">
            <w:pPr>
              <w:rPr>
                <w:rFonts w:ascii="Calibri" w:hAnsi="Calibri"/>
                <w:color w:val="000000"/>
                <w:sz w:val="20"/>
                <w:szCs w:val="2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497"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699"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497"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497"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tcPr>
          <w:p w:rsidR="00787E22" w:rsidRPr="00F3203D" w:rsidRDefault="00787E22" w:rsidP="00767262">
            <w:pPr>
              <w:jc w:val="center"/>
              <w:rPr>
                <w:rFonts w:ascii="Calibri" w:hAnsi="Calibri"/>
                <w:b/>
                <w:color w:val="000000"/>
              </w:rPr>
            </w:pPr>
          </w:p>
        </w:tc>
      </w:tr>
      <w:tr w:rsidR="00787E22" w:rsidRPr="00F3203D" w:rsidTr="00767262">
        <w:trPr>
          <w:gridAfter w:val="1"/>
          <w:wAfter w:w="68" w:type="dxa"/>
          <w:trHeight w:val="300"/>
        </w:trPr>
        <w:tc>
          <w:tcPr>
            <w:tcW w:w="3487" w:type="dxa"/>
            <w:tcBorders>
              <w:top w:val="nil"/>
              <w:left w:val="single" w:sz="4" w:space="0" w:color="95B3D7"/>
              <w:bottom w:val="single" w:sz="4" w:space="0" w:color="95B3D7"/>
              <w:right w:val="nil"/>
            </w:tcBorders>
            <w:shd w:val="clear" w:color="B8CCE4" w:fill="B8CCE4"/>
            <w:noWrap/>
            <w:vAlign w:val="bottom"/>
            <w:hideMark/>
          </w:tcPr>
          <w:p w:rsidR="00787E22" w:rsidRPr="00F3203D" w:rsidRDefault="00787E22" w:rsidP="00767262">
            <w:pPr>
              <w:rPr>
                <w:rFonts w:ascii="Calibri" w:hAnsi="Calibri"/>
                <w:color w:val="000000"/>
                <w:sz w:val="20"/>
                <w:szCs w:val="20"/>
              </w:rPr>
            </w:pPr>
            <w:r w:rsidRPr="00F3203D">
              <w:rPr>
                <w:rFonts w:ascii="Calibri" w:hAnsi="Calibri"/>
                <w:color w:val="000000"/>
                <w:sz w:val="20"/>
                <w:szCs w:val="20"/>
              </w:rPr>
              <w:t>Written Communication</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497"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699"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497"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Pr>
                <w:rFonts w:ascii="Calibri" w:hAnsi="Calibri"/>
                <w:b/>
                <w:color w:val="000000"/>
              </w:rPr>
              <w:t>x</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497"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tcPr>
          <w:p w:rsidR="00787E22" w:rsidRPr="00F3203D" w:rsidRDefault="00787E22" w:rsidP="00767262">
            <w:pPr>
              <w:jc w:val="center"/>
              <w:rPr>
                <w:rFonts w:ascii="Calibri" w:hAnsi="Calibri"/>
                <w:b/>
                <w:color w:val="000000"/>
              </w:rPr>
            </w:pPr>
            <w:r>
              <w:rPr>
                <w:rFonts w:ascii="Calibri" w:hAnsi="Calibri"/>
                <w:b/>
                <w:color w:val="000000"/>
              </w:rPr>
              <w:t>x</w:t>
            </w:r>
          </w:p>
        </w:tc>
      </w:tr>
      <w:tr w:rsidR="00787E22" w:rsidRPr="00F3203D" w:rsidTr="00767262">
        <w:trPr>
          <w:gridAfter w:val="1"/>
          <w:wAfter w:w="68" w:type="dxa"/>
          <w:trHeight w:val="300"/>
        </w:trPr>
        <w:tc>
          <w:tcPr>
            <w:tcW w:w="3487" w:type="dxa"/>
            <w:tcBorders>
              <w:top w:val="nil"/>
              <w:left w:val="single" w:sz="4" w:space="0" w:color="95B3D7"/>
              <w:bottom w:val="single" w:sz="4" w:space="0" w:color="95B3D7"/>
              <w:right w:val="nil"/>
            </w:tcBorders>
            <w:shd w:val="clear" w:color="DBE5F1" w:fill="DBE5F1"/>
            <w:noWrap/>
            <w:vAlign w:val="bottom"/>
            <w:hideMark/>
          </w:tcPr>
          <w:p w:rsidR="00787E22" w:rsidRPr="00F3203D" w:rsidRDefault="00787E22" w:rsidP="00767262">
            <w:pPr>
              <w:rPr>
                <w:rFonts w:ascii="Calibri" w:hAnsi="Calibri"/>
                <w:color w:val="000000"/>
                <w:sz w:val="20"/>
                <w:szCs w:val="2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497"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699"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497"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497"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tcPr>
          <w:p w:rsidR="00787E22" w:rsidRPr="00F3203D" w:rsidRDefault="00787E22" w:rsidP="00767262">
            <w:pPr>
              <w:jc w:val="center"/>
              <w:rPr>
                <w:rFonts w:ascii="Calibri" w:hAnsi="Calibri"/>
                <w:b/>
                <w:color w:val="000000"/>
              </w:rPr>
            </w:pPr>
          </w:p>
        </w:tc>
      </w:tr>
      <w:tr w:rsidR="00787E22" w:rsidRPr="00F3203D" w:rsidTr="00767262">
        <w:trPr>
          <w:gridAfter w:val="1"/>
          <w:wAfter w:w="68" w:type="dxa"/>
          <w:trHeight w:val="300"/>
        </w:trPr>
        <w:tc>
          <w:tcPr>
            <w:tcW w:w="3487" w:type="dxa"/>
            <w:tcBorders>
              <w:top w:val="nil"/>
              <w:left w:val="single" w:sz="4" w:space="0" w:color="95B3D7"/>
              <w:bottom w:val="single" w:sz="4" w:space="0" w:color="95B3D7"/>
              <w:right w:val="nil"/>
            </w:tcBorders>
            <w:shd w:val="clear" w:color="B8CCE4" w:fill="B8CCE4"/>
            <w:noWrap/>
            <w:vAlign w:val="bottom"/>
            <w:hideMark/>
          </w:tcPr>
          <w:p w:rsidR="00787E22" w:rsidRPr="00F3203D" w:rsidRDefault="00787E22" w:rsidP="00767262">
            <w:pPr>
              <w:rPr>
                <w:rFonts w:ascii="Calibri" w:hAnsi="Calibri"/>
                <w:color w:val="000000"/>
                <w:sz w:val="20"/>
                <w:szCs w:val="20"/>
              </w:rPr>
            </w:pPr>
            <w:r w:rsidRPr="00F3203D">
              <w:rPr>
                <w:rFonts w:ascii="Calibri" w:hAnsi="Calibri"/>
                <w:color w:val="000000"/>
                <w:sz w:val="20"/>
                <w:szCs w:val="20"/>
              </w:rPr>
              <w:t>Geospatial Techniques</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497"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699"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497"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Pr>
                <w:rFonts w:ascii="Calibri" w:hAnsi="Calibri"/>
                <w:b/>
                <w:color w:val="000000"/>
              </w:rPr>
              <w:t>x</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497"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tcPr>
          <w:p w:rsidR="00787E22" w:rsidRPr="00F3203D" w:rsidRDefault="00787E22" w:rsidP="00767262">
            <w:pPr>
              <w:jc w:val="center"/>
              <w:rPr>
                <w:rFonts w:ascii="Calibri" w:hAnsi="Calibri"/>
                <w:b/>
                <w:color w:val="000000"/>
              </w:rPr>
            </w:pPr>
            <w:r>
              <w:rPr>
                <w:rFonts w:ascii="Calibri" w:hAnsi="Calibri"/>
                <w:b/>
                <w:color w:val="000000"/>
              </w:rPr>
              <w:t>x</w:t>
            </w:r>
          </w:p>
        </w:tc>
      </w:tr>
      <w:tr w:rsidR="00787E22" w:rsidRPr="00F3203D" w:rsidTr="00767262">
        <w:trPr>
          <w:gridAfter w:val="1"/>
          <w:wAfter w:w="68" w:type="dxa"/>
          <w:trHeight w:val="300"/>
        </w:trPr>
        <w:tc>
          <w:tcPr>
            <w:tcW w:w="3487" w:type="dxa"/>
            <w:tcBorders>
              <w:top w:val="nil"/>
              <w:left w:val="single" w:sz="4" w:space="0" w:color="95B3D7"/>
              <w:bottom w:val="single" w:sz="4" w:space="0" w:color="95B3D7"/>
              <w:right w:val="nil"/>
            </w:tcBorders>
            <w:shd w:val="clear" w:color="DBE5F1" w:fill="DBE5F1"/>
            <w:noWrap/>
            <w:vAlign w:val="bottom"/>
            <w:hideMark/>
          </w:tcPr>
          <w:p w:rsidR="00787E22" w:rsidRPr="00F3203D" w:rsidRDefault="00787E22" w:rsidP="00767262">
            <w:pPr>
              <w:rPr>
                <w:rFonts w:ascii="Calibri" w:hAnsi="Calibri"/>
                <w:color w:val="000000"/>
                <w:sz w:val="20"/>
                <w:szCs w:val="2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497"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699"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497"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497"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tcPr>
          <w:p w:rsidR="00787E22" w:rsidRPr="00F3203D" w:rsidRDefault="00787E22" w:rsidP="00767262">
            <w:pPr>
              <w:jc w:val="center"/>
              <w:rPr>
                <w:rFonts w:ascii="Calibri" w:hAnsi="Calibri"/>
                <w:b/>
                <w:color w:val="000000"/>
              </w:rPr>
            </w:pPr>
          </w:p>
        </w:tc>
      </w:tr>
      <w:tr w:rsidR="00787E22" w:rsidRPr="00F3203D" w:rsidTr="00767262">
        <w:trPr>
          <w:gridAfter w:val="1"/>
          <w:wAfter w:w="68" w:type="dxa"/>
          <w:trHeight w:val="300"/>
        </w:trPr>
        <w:tc>
          <w:tcPr>
            <w:tcW w:w="3487" w:type="dxa"/>
            <w:tcBorders>
              <w:top w:val="nil"/>
              <w:left w:val="single" w:sz="4" w:space="0" w:color="95B3D7"/>
              <w:bottom w:val="single" w:sz="4" w:space="0" w:color="95B3D7"/>
              <w:right w:val="nil"/>
            </w:tcBorders>
            <w:shd w:val="clear" w:color="B8CCE4" w:fill="B8CCE4"/>
            <w:noWrap/>
            <w:vAlign w:val="bottom"/>
            <w:hideMark/>
          </w:tcPr>
          <w:p w:rsidR="00787E22" w:rsidRPr="00F3203D" w:rsidRDefault="00787E22" w:rsidP="00767262">
            <w:pPr>
              <w:rPr>
                <w:rFonts w:ascii="Calibri" w:hAnsi="Calibri"/>
                <w:color w:val="000000"/>
                <w:sz w:val="20"/>
                <w:szCs w:val="20"/>
              </w:rPr>
            </w:pPr>
            <w:r w:rsidRPr="00F3203D">
              <w:rPr>
                <w:rFonts w:ascii="Calibri" w:hAnsi="Calibri"/>
                <w:color w:val="000000"/>
                <w:sz w:val="20"/>
                <w:szCs w:val="20"/>
              </w:rPr>
              <w:lastRenderedPageBreak/>
              <w:t>Planning and Participation</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497"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699"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497"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Pr>
                <w:rFonts w:ascii="Calibri" w:hAnsi="Calibri"/>
                <w:b/>
                <w:color w:val="000000"/>
              </w:rPr>
              <w:t>x</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497"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tcPr>
          <w:p w:rsidR="00787E22" w:rsidRPr="00F3203D" w:rsidRDefault="00787E22" w:rsidP="00767262">
            <w:pPr>
              <w:jc w:val="center"/>
              <w:rPr>
                <w:rFonts w:ascii="Calibri" w:hAnsi="Calibri"/>
                <w:b/>
                <w:color w:val="000000"/>
              </w:rPr>
            </w:pPr>
            <w:r>
              <w:rPr>
                <w:rFonts w:ascii="Calibri" w:hAnsi="Calibri"/>
                <w:b/>
                <w:color w:val="000000"/>
              </w:rPr>
              <w:t>x</w:t>
            </w:r>
          </w:p>
        </w:tc>
      </w:tr>
      <w:tr w:rsidR="00787E22" w:rsidRPr="00F3203D" w:rsidTr="00767262">
        <w:trPr>
          <w:gridAfter w:val="1"/>
          <w:wAfter w:w="68" w:type="dxa"/>
          <w:trHeight w:val="300"/>
        </w:trPr>
        <w:tc>
          <w:tcPr>
            <w:tcW w:w="3487" w:type="dxa"/>
            <w:tcBorders>
              <w:top w:val="nil"/>
              <w:left w:val="single" w:sz="4" w:space="0" w:color="95B3D7"/>
              <w:bottom w:val="single" w:sz="4" w:space="0" w:color="95B3D7"/>
              <w:right w:val="nil"/>
            </w:tcBorders>
            <w:shd w:val="clear" w:color="DBE5F1" w:fill="DBE5F1"/>
            <w:noWrap/>
            <w:vAlign w:val="bottom"/>
            <w:hideMark/>
          </w:tcPr>
          <w:p w:rsidR="00787E22" w:rsidRPr="00F3203D" w:rsidRDefault="00787E22" w:rsidP="00767262">
            <w:pPr>
              <w:rPr>
                <w:rFonts w:ascii="Calibri" w:hAnsi="Calibri"/>
                <w:color w:val="000000"/>
                <w:sz w:val="20"/>
                <w:szCs w:val="2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497"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699"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497"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497"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DBE5F1" w:fill="DBE5F1"/>
          </w:tcPr>
          <w:p w:rsidR="00787E22" w:rsidRPr="00F3203D" w:rsidRDefault="00787E22" w:rsidP="00767262">
            <w:pPr>
              <w:jc w:val="center"/>
              <w:rPr>
                <w:rFonts w:ascii="Calibri" w:hAnsi="Calibri"/>
                <w:b/>
                <w:color w:val="000000"/>
              </w:rPr>
            </w:pPr>
          </w:p>
        </w:tc>
      </w:tr>
      <w:tr w:rsidR="00787E22" w:rsidRPr="00F3203D" w:rsidTr="00767262">
        <w:trPr>
          <w:gridAfter w:val="1"/>
          <w:wAfter w:w="68" w:type="dxa"/>
          <w:trHeight w:val="300"/>
        </w:trPr>
        <w:tc>
          <w:tcPr>
            <w:tcW w:w="3487" w:type="dxa"/>
            <w:tcBorders>
              <w:top w:val="nil"/>
              <w:left w:val="single" w:sz="4" w:space="0" w:color="95B3D7"/>
              <w:bottom w:val="single" w:sz="4" w:space="0" w:color="95B3D7"/>
              <w:right w:val="nil"/>
            </w:tcBorders>
            <w:shd w:val="clear" w:color="B8CCE4" w:fill="B8CCE4"/>
            <w:noWrap/>
            <w:vAlign w:val="bottom"/>
            <w:hideMark/>
          </w:tcPr>
          <w:p w:rsidR="00787E22" w:rsidRPr="00F3203D" w:rsidRDefault="00787E22" w:rsidP="00767262">
            <w:pPr>
              <w:rPr>
                <w:rFonts w:ascii="Calibri" w:hAnsi="Calibri"/>
                <w:color w:val="000000"/>
                <w:sz w:val="20"/>
                <w:szCs w:val="20"/>
              </w:rPr>
            </w:pPr>
            <w:r w:rsidRPr="00F3203D">
              <w:rPr>
                <w:rFonts w:ascii="Calibri" w:hAnsi="Calibri"/>
                <w:color w:val="000000"/>
                <w:sz w:val="20"/>
                <w:szCs w:val="20"/>
              </w:rPr>
              <w:t>Research and Analysis</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497"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699"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497"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497"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787E22" w:rsidRPr="00F3203D" w:rsidRDefault="00787E22" w:rsidP="00767262">
            <w:pPr>
              <w:jc w:val="center"/>
              <w:rPr>
                <w:rFonts w:ascii="Calibri" w:hAnsi="Calibri"/>
                <w:b/>
                <w:color w:val="000000"/>
              </w:rPr>
            </w:pPr>
            <w:r w:rsidRPr="00F3203D">
              <w:rPr>
                <w:rFonts w:ascii="Calibri" w:hAnsi="Calibri"/>
                <w:b/>
                <w:color w:val="000000"/>
              </w:rPr>
              <w:t>x</w:t>
            </w:r>
          </w:p>
        </w:tc>
        <w:tc>
          <w:tcPr>
            <w:tcW w:w="713" w:type="dxa"/>
            <w:gridSpan w:val="2"/>
            <w:tcBorders>
              <w:top w:val="single" w:sz="4" w:space="0" w:color="auto"/>
              <w:left w:val="single" w:sz="4" w:space="0" w:color="auto"/>
              <w:bottom w:val="single" w:sz="4" w:space="0" w:color="auto"/>
              <w:right w:val="single" w:sz="4" w:space="0" w:color="auto"/>
            </w:tcBorders>
            <w:shd w:val="clear" w:color="B8CCE4" w:fill="B8CCE4"/>
          </w:tcPr>
          <w:p w:rsidR="00787E22" w:rsidRPr="00F3203D" w:rsidRDefault="00787E22" w:rsidP="00767262">
            <w:pPr>
              <w:jc w:val="center"/>
              <w:rPr>
                <w:rFonts w:ascii="Calibri" w:hAnsi="Calibri"/>
                <w:b/>
                <w:color w:val="000000"/>
              </w:rPr>
            </w:pPr>
          </w:p>
        </w:tc>
      </w:tr>
      <w:tr w:rsidR="00787E22" w:rsidRPr="00F3203D" w:rsidTr="00767262">
        <w:trPr>
          <w:trHeight w:val="300"/>
        </w:trPr>
        <w:tc>
          <w:tcPr>
            <w:tcW w:w="3516"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716"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716"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716"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498"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716"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716"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716"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702"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716"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716"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498"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716"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716"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498"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713" w:type="dxa"/>
            <w:gridSpan w:val="2"/>
            <w:tcBorders>
              <w:top w:val="nil"/>
              <w:left w:val="nil"/>
              <w:bottom w:val="nil"/>
              <w:right w:val="nil"/>
            </w:tcBorders>
          </w:tcPr>
          <w:p w:rsidR="00787E22" w:rsidRPr="00F3203D" w:rsidRDefault="00787E22" w:rsidP="00767262">
            <w:pPr>
              <w:rPr>
                <w:rFonts w:ascii="Calibri" w:hAnsi="Calibri"/>
                <w:color w:val="000000"/>
              </w:rPr>
            </w:pPr>
          </w:p>
        </w:tc>
        <w:tc>
          <w:tcPr>
            <w:tcW w:w="716"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r>
      <w:tr w:rsidR="00787E22" w:rsidRPr="00F3203D" w:rsidTr="00767262">
        <w:trPr>
          <w:trHeight w:val="300"/>
        </w:trPr>
        <w:tc>
          <w:tcPr>
            <w:tcW w:w="3516" w:type="dxa"/>
            <w:gridSpan w:val="2"/>
            <w:tcBorders>
              <w:top w:val="nil"/>
              <w:left w:val="nil"/>
              <w:bottom w:val="nil"/>
              <w:right w:val="nil"/>
            </w:tcBorders>
            <w:shd w:val="clear" w:color="000000" w:fill="C6EFCE"/>
            <w:noWrap/>
            <w:vAlign w:val="bottom"/>
            <w:hideMark/>
          </w:tcPr>
          <w:p w:rsidR="00787E22" w:rsidRPr="00F3203D" w:rsidRDefault="00787E22" w:rsidP="00767262">
            <w:pPr>
              <w:rPr>
                <w:rFonts w:ascii="Calibri" w:hAnsi="Calibri"/>
                <w:color w:val="006100"/>
              </w:rPr>
            </w:pPr>
            <w:r w:rsidRPr="00F3203D">
              <w:rPr>
                <w:rFonts w:ascii="Calibri" w:hAnsi="Calibri"/>
                <w:color w:val="006100"/>
              </w:rPr>
              <w:t>Intro-level Assessments</w:t>
            </w:r>
          </w:p>
        </w:tc>
        <w:tc>
          <w:tcPr>
            <w:tcW w:w="716"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716"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716"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498"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716"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716"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716"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702"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716"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716"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498"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716"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716"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498"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713" w:type="dxa"/>
            <w:gridSpan w:val="2"/>
            <w:tcBorders>
              <w:top w:val="nil"/>
              <w:left w:val="nil"/>
              <w:bottom w:val="nil"/>
              <w:right w:val="nil"/>
            </w:tcBorders>
          </w:tcPr>
          <w:p w:rsidR="00787E22" w:rsidRPr="00F3203D" w:rsidRDefault="00787E22" w:rsidP="00767262">
            <w:pPr>
              <w:rPr>
                <w:rFonts w:ascii="Calibri" w:hAnsi="Calibri"/>
                <w:color w:val="000000"/>
              </w:rPr>
            </w:pPr>
          </w:p>
        </w:tc>
        <w:tc>
          <w:tcPr>
            <w:tcW w:w="716"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r>
      <w:tr w:rsidR="00787E22" w:rsidRPr="00F3203D" w:rsidTr="00767262">
        <w:trPr>
          <w:trHeight w:val="300"/>
        </w:trPr>
        <w:tc>
          <w:tcPr>
            <w:tcW w:w="3516" w:type="dxa"/>
            <w:gridSpan w:val="2"/>
            <w:tcBorders>
              <w:top w:val="nil"/>
              <w:left w:val="nil"/>
              <w:bottom w:val="nil"/>
              <w:right w:val="nil"/>
            </w:tcBorders>
            <w:shd w:val="clear" w:color="000000" w:fill="FFEB9C"/>
            <w:noWrap/>
            <w:vAlign w:val="bottom"/>
            <w:hideMark/>
          </w:tcPr>
          <w:p w:rsidR="00787E22" w:rsidRPr="00F3203D" w:rsidRDefault="00787E22" w:rsidP="00767262">
            <w:pPr>
              <w:rPr>
                <w:rFonts w:ascii="Calibri" w:hAnsi="Calibri"/>
                <w:color w:val="9C6500"/>
              </w:rPr>
            </w:pPr>
            <w:r w:rsidRPr="00F3203D">
              <w:rPr>
                <w:rFonts w:ascii="Calibri" w:hAnsi="Calibri"/>
                <w:color w:val="9C6500"/>
              </w:rPr>
              <w:t>Upper-level Assessments</w:t>
            </w:r>
          </w:p>
        </w:tc>
        <w:tc>
          <w:tcPr>
            <w:tcW w:w="716"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716"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716"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498"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716"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716"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716"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702"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716"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716"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498"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716"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716"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498"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713" w:type="dxa"/>
            <w:gridSpan w:val="2"/>
            <w:tcBorders>
              <w:top w:val="nil"/>
              <w:left w:val="nil"/>
              <w:bottom w:val="nil"/>
              <w:right w:val="nil"/>
            </w:tcBorders>
          </w:tcPr>
          <w:p w:rsidR="00787E22" w:rsidRPr="00F3203D" w:rsidRDefault="00787E22" w:rsidP="00767262">
            <w:pPr>
              <w:rPr>
                <w:rFonts w:ascii="Calibri" w:hAnsi="Calibri"/>
                <w:color w:val="000000"/>
              </w:rPr>
            </w:pPr>
          </w:p>
        </w:tc>
        <w:tc>
          <w:tcPr>
            <w:tcW w:w="716"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r>
      <w:tr w:rsidR="00787E22" w:rsidRPr="00F3203D" w:rsidTr="00767262">
        <w:trPr>
          <w:trHeight w:val="300"/>
        </w:trPr>
        <w:tc>
          <w:tcPr>
            <w:tcW w:w="3516" w:type="dxa"/>
            <w:gridSpan w:val="2"/>
            <w:tcBorders>
              <w:top w:val="nil"/>
              <w:left w:val="nil"/>
              <w:bottom w:val="nil"/>
              <w:right w:val="nil"/>
            </w:tcBorders>
            <w:shd w:val="clear" w:color="000000" w:fill="FFC7CE"/>
            <w:noWrap/>
            <w:vAlign w:val="bottom"/>
            <w:hideMark/>
          </w:tcPr>
          <w:p w:rsidR="00787E22" w:rsidRPr="00F3203D" w:rsidRDefault="00787E22" w:rsidP="00767262">
            <w:pPr>
              <w:rPr>
                <w:rFonts w:ascii="Calibri" w:hAnsi="Calibri"/>
                <w:color w:val="9C0006"/>
              </w:rPr>
            </w:pPr>
            <w:r w:rsidRPr="00F3203D">
              <w:rPr>
                <w:rFonts w:ascii="Calibri" w:hAnsi="Calibri"/>
                <w:color w:val="9C0006"/>
              </w:rPr>
              <w:t>Indirect Assessments</w:t>
            </w:r>
          </w:p>
        </w:tc>
        <w:tc>
          <w:tcPr>
            <w:tcW w:w="716"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716"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716"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498"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716"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716"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716"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702"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716"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716"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498"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716"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716"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498"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c>
          <w:tcPr>
            <w:tcW w:w="713" w:type="dxa"/>
            <w:gridSpan w:val="2"/>
            <w:tcBorders>
              <w:top w:val="nil"/>
              <w:left w:val="nil"/>
              <w:bottom w:val="nil"/>
              <w:right w:val="nil"/>
            </w:tcBorders>
          </w:tcPr>
          <w:p w:rsidR="00787E22" w:rsidRPr="00F3203D" w:rsidRDefault="00787E22" w:rsidP="00767262">
            <w:pPr>
              <w:rPr>
                <w:rFonts w:ascii="Calibri" w:hAnsi="Calibri"/>
                <w:color w:val="000000"/>
              </w:rPr>
            </w:pPr>
          </w:p>
        </w:tc>
        <w:tc>
          <w:tcPr>
            <w:tcW w:w="716" w:type="dxa"/>
            <w:gridSpan w:val="2"/>
            <w:tcBorders>
              <w:top w:val="nil"/>
              <w:left w:val="nil"/>
              <w:bottom w:val="nil"/>
              <w:right w:val="nil"/>
            </w:tcBorders>
            <w:shd w:val="clear" w:color="auto" w:fill="auto"/>
            <w:noWrap/>
            <w:vAlign w:val="bottom"/>
            <w:hideMark/>
          </w:tcPr>
          <w:p w:rsidR="00787E22" w:rsidRPr="00F3203D" w:rsidRDefault="00787E22" w:rsidP="00767262">
            <w:pPr>
              <w:rPr>
                <w:rFonts w:ascii="Calibri" w:hAnsi="Calibri"/>
                <w:color w:val="000000"/>
              </w:rPr>
            </w:pPr>
          </w:p>
        </w:tc>
      </w:tr>
    </w:tbl>
    <w:p w:rsidR="00787E22" w:rsidRDefault="00787E22" w:rsidP="00787E22">
      <w:pPr>
        <w:sectPr w:rsidR="00787E22" w:rsidSect="00767262">
          <w:pgSz w:w="15840" w:h="12240" w:orient="landscape" w:code="1"/>
          <w:pgMar w:top="1440" w:right="1440" w:bottom="1440" w:left="1008" w:header="720" w:footer="720" w:gutter="0"/>
          <w:cols w:space="720"/>
          <w:docGrid w:linePitch="360"/>
        </w:sectPr>
      </w:pPr>
    </w:p>
    <w:p w:rsidR="00942230" w:rsidRDefault="00787E22" w:rsidP="00942230">
      <w:pPr>
        <w:spacing w:after="0" w:line="240" w:lineRule="auto"/>
        <w:rPr>
          <w:rFonts w:ascii="Arial" w:hAnsi="Arial" w:cs="Arial"/>
          <w:sz w:val="20"/>
          <w:szCs w:val="20"/>
        </w:rPr>
      </w:pPr>
      <w:r w:rsidRPr="009B1938">
        <w:rPr>
          <w:rFonts w:ascii="Arial" w:hAnsi="Arial" w:cs="Arial"/>
          <w:b/>
          <w:sz w:val="20"/>
          <w:szCs w:val="20"/>
        </w:rPr>
        <w:lastRenderedPageBreak/>
        <w:t>Collection Methods</w:t>
      </w:r>
      <w:r w:rsidRPr="009B1938">
        <w:rPr>
          <w:rFonts w:ascii="Arial" w:hAnsi="Arial" w:cs="Arial"/>
          <w:sz w:val="20"/>
          <w:szCs w:val="20"/>
        </w:rPr>
        <w:t xml:space="preserve"> </w:t>
      </w:r>
    </w:p>
    <w:p w:rsidR="00942230" w:rsidRDefault="00942230" w:rsidP="00942230">
      <w:pPr>
        <w:spacing w:after="0" w:line="240" w:lineRule="auto"/>
        <w:rPr>
          <w:rFonts w:ascii="Arial" w:hAnsi="Arial" w:cs="Arial"/>
          <w:sz w:val="20"/>
          <w:szCs w:val="20"/>
        </w:rPr>
      </w:pPr>
    </w:p>
    <w:p w:rsidR="00787E22" w:rsidRPr="00D15C80" w:rsidRDefault="00787E22" w:rsidP="00D15C80">
      <w:r w:rsidRPr="00D15C80">
        <w:t xml:space="preserve">All faculty members </w:t>
      </w:r>
      <w:r w:rsidR="0018016E" w:rsidRPr="00D15C80">
        <w:t xml:space="preserve">who are </w:t>
      </w:r>
      <w:r w:rsidRPr="00D15C80">
        <w:t>responsible for the assessment projects listed above have agreed to collect and record annual data through some form of criteria sheet or rubric for those specific assignments. While doubling as course-based assessments, data from these assignments will be used to inform the program-level assessment process. When requested for the 3-year Assessment Cycle reporting process (probably Phase 2</w:t>
      </w:r>
      <w:r w:rsidR="0018016E" w:rsidRPr="00D15C80">
        <w:t>,</w:t>
      </w:r>
      <w:r w:rsidRPr="00D15C80">
        <w:t xml:space="preserve"> if not others), participating faculty members will provide this annual data to the Department Chair, who in turn will compile the raw data and determine the level of further analysis and reporting necessary. </w:t>
      </w:r>
    </w:p>
    <w:p w:rsidR="00787E22" w:rsidRDefault="00787E22" w:rsidP="00787E22">
      <w:pPr>
        <w:ind w:left="720"/>
        <w:rPr>
          <w:rFonts w:ascii="Arial" w:hAnsi="Arial" w:cs="Arial"/>
          <w:sz w:val="20"/>
          <w:szCs w:val="20"/>
        </w:rPr>
      </w:pPr>
    </w:p>
    <w:p w:rsidR="00942230" w:rsidRDefault="00787E22" w:rsidP="00942230">
      <w:pPr>
        <w:spacing w:after="0" w:line="240" w:lineRule="auto"/>
        <w:rPr>
          <w:rFonts w:ascii="Arial" w:hAnsi="Arial" w:cs="Arial"/>
          <w:sz w:val="20"/>
          <w:szCs w:val="20"/>
        </w:rPr>
      </w:pPr>
      <w:r w:rsidRPr="009B1938">
        <w:rPr>
          <w:rFonts w:ascii="Arial" w:hAnsi="Arial" w:cs="Arial"/>
          <w:b/>
          <w:sz w:val="20"/>
          <w:szCs w:val="20"/>
        </w:rPr>
        <w:t>Analysis Methods</w:t>
      </w:r>
      <w:r w:rsidRPr="009B1938">
        <w:rPr>
          <w:rFonts w:ascii="Arial" w:hAnsi="Arial" w:cs="Arial"/>
          <w:sz w:val="20"/>
          <w:szCs w:val="20"/>
        </w:rPr>
        <w:t xml:space="preserve"> </w:t>
      </w:r>
    </w:p>
    <w:p w:rsidR="0018016E" w:rsidRDefault="0018016E" w:rsidP="00942230">
      <w:pPr>
        <w:spacing w:after="0" w:line="240" w:lineRule="auto"/>
        <w:rPr>
          <w:rFonts w:ascii="Arial" w:hAnsi="Arial" w:cs="Arial"/>
          <w:sz w:val="20"/>
          <w:szCs w:val="20"/>
        </w:rPr>
      </w:pPr>
    </w:p>
    <w:p w:rsidR="00787E22" w:rsidRDefault="00787E22" w:rsidP="00942230">
      <w:pPr>
        <w:spacing w:after="0" w:line="240" w:lineRule="auto"/>
        <w:rPr>
          <w:rFonts w:ascii="Arial" w:hAnsi="Arial" w:cs="Arial"/>
          <w:sz w:val="20"/>
          <w:szCs w:val="20"/>
        </w:rPr>
      </w:pPr>
      <w:r>
        <w:rPr>
          <w:rFonts w:ascii="Arial" w:hAnsi="Arial" w:cs="Arial"/>
          <w:sz w:val="20"/>
          <w:szCs w:val="20"/>
        </w:rPr>
        <w:t>The following approaches will be used to analyze the assessment data:</w:t>
      </w:r>
    </w:p>
    <w:p w:rsidR="00942230" w:rsidRDefault="00942230" w:rsidP="00942230">
      <w:pPr>
        <w:spacing w:after="0" w:line="240" w:lineRule="auto"/>
        <w:rPr>
          <w:rFonts w:ascii="Arial" w:hAnsi="Arial" w:cs="Arial"/>
          <w:sz w:val="20"/>
          <w:szCs w:val="20"/>
        </w:rPr>
      </w:pPr>
    </w:p>
    <w:p w:rsidR="00787E22" w:rsidRDefault="00787E22" w:rsidP="00992B3A">
      <w:pPr>
        <w:numPr>
          <w:ilvl w:val="1"/>
          <w:numId w:val="14"/>
        </w:numPr>
        <w:spacing w:after="0"/>
        <w:ind w:left="990" w:hanging="446"/>
        <w:rPr>
          <w:rFonts w:ascii="Arial" w:hAnsi="Arial" w:cs="Arial"/>
          <w:sz w:val="20"/>
          <w:szCs w:val="20"/>
        </w:rPr>
      </w:pPr>
      <w:r w:rsidRPr="00CA7FF2">
        <w:rPr>
          <w:rFonts w:ascii="Arial" w:hAnsi="Arial" w:cs="Arial"/>
          <w:b/>
          <w:sz w:val="20"/>
          <w:szCs w:val="20"/>
          <w:u w:val="single"/>
        </w:rPr>
        <w:t>Direct Evidence:</w:t>
      </w:r>
      <w:r>
        <w:rPr>
          <w:rFonts w:ascii="Arial" w:hAnsi="Arial" w:cs="Arial"/>
          <w:sz w:val="20"/>
          <w:szCs w:val="20"/>
        </w:rPr>
        <w:t xml:space="preserve"> </w:t>
      </w:r>
      <w:r w:rsidRPr="009B1938">
        <w:rPr>
          <w:rFonts w:ascii="Arial" w:hAnsi="Arial" w:cs="Arial"/>
          <w:sz w:val="20"/>
          <w:szCs w:val="20"/>
        </w:rPr>
        <w:t>All direct evidence in the table above will be collected through some form of criteria sheet or rubric by</w:t>
      </w:r>
      <w:r>
        <w:rPr>
          <w:rFonts w:ascii="Arial" w:hAnsi="Arial" w:cs="Arial"/>
          <w:sz w:val="20"/>
          <w:szCs w:val="20"/>
        </w:rPr>
        <w:t xml:space="preserve"> participating faculty members. Some rubrics, including those associated with GSP 303, 375W, 405C and 480C include some or all standardized criteria between classes. A student worker or graduate student may be employed to assist with aggregation and graphics as necessary, as directed by the Department Chair. </w:t>
      </w:r>
      <w:r w:rsidR="00D15C80">
        <w:rPr>
          <w:rFonts w:ascii="Arial" w:hAnsi="Arial" w:cs="Arial"/>
          <w:sz w:val="20"/>
          <w:szCs w:val="20"/>
        </w:rPr>
        <w:br/>
      </w:r>
    </w:p>
    <w:p w:rsidR="00787E22" w:rsidRDefault="00787E22" w:rsidP="00992B3A">
      <w:pPr>
        <w:numPr>
          <w:ilvl w:val="1"/>
          <w:numId w:val="14"/>
        </w:numPr>
        <w:spacing w:after="0"/>
        <w:ind w:left="990" w:hanging="446"/>
        <w:rPr>
          <w:rFonts w:ascii="Arial" w:hAnsi="Arial" w:cs="Arial"/>
          <w:sz w:val="20"/>
          <w:szCs w:val="20"/>
        </w:rPr>
      </w:pPr>
      <w:r w:rsidRPr="00CA7FF2">
        <w:rPr>
          <w:rFonts w:ascii="Arial" w:hAnsi="Arial" w:cs="Arial"/>
          <w:b/>
          <w:sz w:val="20"/>
          <w:szCs w:val="20"/>
          <w:u w:val="single"/>
        </w:rPr>
        <w:t>Indirect Evidence:</w:t>
      </w:r>
      <w:r>
        <w:rPr>
          <w:rFonts w:ascii="Arial" w:hAnsi="Arial" w:cs="Arial"/>
          <w:sz w:val="20"/>
          <w:szCs w:val="20"/>
        </w:rPr>
        <w:t xml:space="preserve"> An aggregated report that includes the </w:t>
      </w:r>
      <w:r w:rsidRPr="009969DC">
        <w:rPr>
          <w:rFonts w:ascii="Arial" w:hAnsi="Arial" w:cs="Arial"/>
          <w:b/>
          <w:sz w:val="20"/>
          <w:szCs w:val="20"/>
        </w:rPr>
        <w:t>Student Questionnaire</w:t>
      </w:r>
      <w:r>
        <w:rPr>
          <w:rFonts w:ascii="Arial" w:hAnsi="Arial" w:cs="Arial"/>
          <w:sz w:val="20"/>
          <w:szCs w:val="20"/>
        </w:rPr>
        <w:t xml:space="preserve"> data and follow-up </w:t>
      </w:r>
      <w:r w:rsidRPr="009969DC">
        <w:rPr>
          <w:rFonts w:ascii="Arial" w:hAnsi="Arial" w:cs="Arial"/>
          <w:b/>
          <w:sz w:val="20"/>
          <w:szCs w:val="20"/>
        </w:rPr>
        <w:t>Student Focus Group</w:t>
      </w:r>
      <w:r>
        <w:rPr>
          <w:rFonts w:ascii="Arial" w:hAnsi="Arial" w:cs="Arial"/>
          <w:sz w:val="20"/>
          <w:szCs w:val="20"/>
        </w:rPr>
        <w:t xml:space="preserve"> data will be provided by the Chair (with assistance from student worker</w:t>
      </w:r>
      <w:r w:rsidR="0018016E">
        <w:rPr>
          <w:rFonts w:ascii="Arial" w:hAnsi="Arial" w:cs="Arial"/>
          <w:sz w:val="20"/>
          <w:szCs w:val="20"/>
        </w:rPr>
        <w:t>s</w:t>
      </w:r>
      <w:r>
        <w:rPr>
          <w:rFonts w:ascii="Arial" w:hAnsi="Arial" w:cs="Arial"/>
          <w:sz w:val="20"/>
          <w:szCs w:val="20"/>
        </w:rPr>
        <w:t xml:space="preserve"> or G</w:t>
      </w:r>
      <w:r w:rsidR="0018016E">
        <w:rPr>
          <w:rFonts w:ascii="Arial" w:hAnsi="Arial" w:cs="Arial"/>
          <w:sz w:val="20"/>
          <w:szCs w:val="20"/>
        </w:rPr>
        <w:t xml:space="preserve">raduate </w:t>
      </w:r>
      <w:r>
        <w:rPr>
          <w:rFonts w:ascii="Arial" w:hAnsi="Arial" w:cs="Arial"/>
          <w:sz w:val="20"/>
          <w:szCs w:val="20"/>
        </w:rPr>
        <w:t>A</w:t>
      </w:r>
      <w:r w:rsidR="0018016E">
        <w:rPr>
          <w:rFonts w:ascii="Arial" w:hAnsi="Arial" w:cs="Arial"/>
          <w:sz w:val="20"/>
          <w:szCs w:val="20"/>
        </w:rPr>
        <w:t>ssistants,</w:t>
      </w:r>
      <w:r>
        <w:rPr>
          <w:rFonts w:ascii="Arial" w:hAnsi="Arial" w:cs="Arial"/>
          <w:sz w:val="20"/>
          <w:szCs w:val="20"/>
        </w:rPr>
        <w:t xml:space="preserve"> as necessary). This process was piloted during </w:t>
      </w:r>
      <w:proofErr w:type="gramStart"/>
      <w:r w:rsidR="003B6588">
        <w:rPr>
          <w:rFonts w:ascii="Arial" w:hAnsi="Arial" w:cs="Arial"/>
          <w:sz w:val="20"/>
          <w:szCs w:val="20"/>
        </w:rPr>
        <w:t>S</w:t>
      </w:r>
      <w:r>
        <w:rPr>
          <w:rFonts w:ascii="Arial" w:hAnsi="Arial" w:cs="Arial"/>
          <w:sz w:val="20"/>
          <w:szCs w:val="20"/>
        </w:rPr>
        <w:t>pring</w:t>
      </w:r>
      <w:proofErr w:type="gramEnd"/>
      <w:r>
        <w:rPr>
          <w:rFonts w:ascii="Arial" w:hAnsi="Arial" w:cs="Arial"/>
          <w:sz w:val="20"/>
          <w:szCs w:val="20"/>
        </w:rPr>
        <w:t xml:space="preserve"> 2012. The professor maintaining the </w:t>
      </w:r>
      <w:r w:rsidRPr="00CA7FF2">
        <w:rPr>
          <w:rFonts w:ascii="Arial" w:hAnsi="Arial" w:cs="Arial"/>
          <w:b/>
          <w:sz w:val="20"/>
          <w:szCs w:val="20"/>
        </w:rPr>
        <w:t>internship supervisor reviews</w:t>
      </w:r>
      <w:r>
        <w:rPr>
          <w:rFonts w:ascii="Arial" w:hAnsi="Arial" w:cs="Arial"/>
          <w:sz w:val="20"/>
          <w:szCs w:val="20"/>
        </w:rPr>
        <w:t xml:space="preserve"> will provide an aggregate report of reviews as they pertain to the appropriate program learning outcomes. </w:t>
      </w:r>
      <w:r w:rsidR="00D15C80">
        <w:rPr>
          <w:rFonts w:ascii="Arial" w:hAnsi="Arial" w:cs="Arial"/>
          <w:sz w:val="20"/>
          <w:szCs w:val="20"/>
        </w:rPr>
        <w:br/>
      </w:r>
    </w:p>
    <w:p w:rsidR="00787E22" w:rsidRDefault="00787E22" w:rsidP="00992B3A">
      <w:pPr>
        <w:numPr>
          <w:ilvl w:val="1"/>
          <w:numId w:val="14"/>
        </w:numPr>
        <w:spacing w:after="0"/>
        <w:ind w:left="990" w:hanging="446"/>
        <w:rPr>
          <w:rFonts w:ascii="Arial" w:hAnsi="Arial" w:cs="Arial"/>
          <w:sz w:val="20"/>
          <w:szCs w:val="20"/>
        </w:rPr>
      </w:pPr>
      <w:r w:rsidRPr="00CA7FF2">
        <w:rPr>
          <w:rFonts w:ascii="Arial" w:hAnsi="Arial" w:cs="Arial"/>
          <w:b/>
          <w:sz w:val="20"/>
          <w:szCs w:val="20"/>
          <w:u w:val="single"/>
        </w:rPr>
        <w:t>Inter-rater Reliability:</w:t>
      </w:r>
      <w:r>
        <w:rPr>
          <w:rFonts w:ascii="Arial" w:hAnsi="Arial" w:cs="Arial"/>
          <w:sz w:val="20"/>
          <w:szCs w:val="20"/>
        </w:rPr>
        <w:t xml:space="preserve"> To better strengthen and verify the assessment materials submitted by individual faculty members, the following approaches will be used:</w:t>
      </w:r>
    </w:p>
    <w:p w:rsidR="00787E22" w:rsidRDefault="00787E22" w:rsidP="00992B3A">
      <w:pPr>
        <w:numPr>
          <w:ilvl w:val="2"/>
          <w:numId w:val="14"/>
        </w:numPr>
        <w:spacing w:after="0"/>
        <w:ind w:left="1620" w:hanging="446"/>
        <w:rPr>
          <w:rFonts w:ascii="Arial" w:hAnsi="Arial" w:cs="Arial"/>
          <w:sz w:val="20"/>
          <w:szCs w:val="20"/>
        </w:rPr>
      </w:pPr>
      <w:r>
        <w:rPr>
          <w:rFonts w:ascii="Arial" w:hAnsi="Arial" w:cs="Arial"/>
          <w:b/>
          <w:sz w:val="20"/>
          <w:szCs w:val="20"/>
        </w:rPr>
        <w:t>Capstone oral presentations:</w:t>
      </w:r>
      <w:r>
        <w:rPr>
          <w:rFonts w:ascii="Arial" w:hAnsi="Arial" w:cs="Arial"/>
          <w:sz w:val="20"/>
          <w:szCs w:val="20"/>
        </w:rPr>
        <w:t xml:space="preserve"> One or more faculty members in addition to the course instructors will attend and complete rubric evaluations for capstone student presentations that take place at the bi-annual Student Seminar Research Conference or at City Hall (for the planning students). </w:t>
      </w:r>
    </w:p>
    <w:p w:rsidR="00787E22" w:rsidRDefault="00787E22" w:rsidP="00992B3A">
      <w:pPr>
        <w:numPr>
          <w:ilvl w:val="2"/>
          <w:numId w:val="14"/>
        </w:numPr>
        <w:spacing w:after="0"/>
        <w:ind w:left="1620" w:hanging="446"/>
        <w:rPr>
          <w:rFonts w:ascii="Arial" w:hAnsi="Arial" w:cs="Arial"/>
          <w:sz w:val="20"/>
          <w:szCs w:val="20"/>
        </w:rPr>
      </w:pPr>
      <w:r>
        <w:rPr>
          <w:rFonts w:ascii="Arial" w:hAnsi="Arial" w:cs="Arial"/>
          <w:b/>
          <w:sz w:val="20"/>
          <w:szCs w:val="20"/>
        </w:rPr>
        <w:t>Internship Supervisor Reviews:</w:t>
      </w:r>
      <w:r>
        <w:rPr>
          <w:rFonts w:ascii="Arial" w:hAnsi="Arial" w:cs="Arial"/>
          <w:sz w:val="20"/>
          <w:szCs w:val="20"/>
        </w:rPr>
        <w:t xml:space="preserve"> All students in the Community Planning emphasis are required to complete an internship. Supervisors representing the internship agency provide a final review of student competence and accomplishments. These outside reviewers will improve the reliability of internal direct assessment data from individual faculty members. </w:t>
      </w:r>
    </w:p>
    <w:p w:rsidR="00787E22" w:rsidRPr="00F30723" w:rsidRDefault="00787E22" w:rsidP="00992B3A">
      <w:pPr>
        <w:numPr>
          <w:ilvl w:val="2"/>
          <w:numId w:val="14"/>
        </w:numPr>
        <w:spacing w:after="0"/>
        <w:ind w:left="1620" w:hanging="446"/>
        <w:rPr>
          <w:rFonts w:ascii="Arial" w:hAnsi="Arial" w:cs="Arial"/>
          <w:i/>
          <w:sz w:val="20"/>
          <w:szCs w:val="20"/>
        </w:rPr>
      </w:pPr>
      <w:r>
        <w:rPr>
          <w:rFonts w:ascii="Arial" w:hAnsi="Arial" w:cs="Arial"/>
          <w:b/>
          <w:sz w:val="20"/>
          <w:szCs w:val="20"/>
        </w:rPr>
        <w:t>Written and cartographic (GIS) assessment products:</w:t>
      </w:r>
      <w:r>
        <w:rPr>
          <w:rFonts w:ascii="Arial" w:hAnsi="Arial" w:cs="Arial"/>
          <w:sz w:val="20"/>
          <w:szCs w:val="20"/>
        </w:rPr>
        <w:t xml:space="preserve"> During Phase 2 of the Assessment reporting process, a team of faculty members will be provided with sample </w:t>
      </w:r>
      <w:r w:rsidR="0018016E">
        <w:rPr>
          <w:rFonts w:ascii="Arial" w:hAnsi="Arial" w:cs="Arial"/>
          <w:sz w:val="20"/>
          <w:szCs w:val="20"/>
        </w:rPr>
        <w:t xml:space="preserve">student </w:t>
      </w:r>
      <w:r>
        <w:rPr>
          <w:rFonts w:ascii="Arial" w:hAnsi="Arial" w:cs="Arial"/>
          <w:sz w:val="20"/>
          <w:szCs w:val="20"/>
        </w:rPr>
        <w:t xml:space="preserve">products that represent </w:t>
      </w:r>
      <w:r w:rsidR="0018016E">
        <w:rPr>
          <w:rFonts w:ascii="Arial" w:hAnsi="Arial" w:cs="Arial"/>
          <w:sz w:val="20"/>
          <w:szCs w:val="20"/>
        </w:rPr>
        <w:t xml:space="preserve">grades of </w:t>
      </w:r>
      <w:r>
        <w:rPr>
          <w:rFonts w:ascii="Arial" w:hAnsi="Arial" w:cs="Arial"/>
          <w:sz w:val="20"/>
          <w:szCs w:val="20"/>
        </w:rPr>
        <w:t>A, B, C, and</w:t>
      </w:r>
      <w:r w:rsidR="0018016E">
        <w:rPr>
          <w:rFonts w:ascii="Arial" w:hAnsi="Arial" w:cs="Arial"/>
          <w:sz w:val="20"/>
          <w:szCs w:val="20"/>
        </w:rPr>
        <w:t>,</w:t>
      </w:r>
      <w:r>
        <w:rPr>
          <w:rFonts w:ascii="Arial" w:hAnsi="Arial" w:cs="Arial"/>
          <w:sz w:val="20"/>
          <w:szCs w:val="20"/>
        </w:rPr>
        <w:t xml:space="preserve"> if necessary, D/F-level. The team of two or three faculty members will convene to review these samples and verify the instructor’s own ratings. </w:t>
      </w:r>
      <w:r w:rsidRPr="00CA7FF2">
        <w:rPr>
          <w:rFonts w:ascii="Arial" w:hAnsi="Arial" w:cs="Arial"/>
          <w:i/>
          <w:sz w:val="20"/>
          <w:szCs w:val="20"/>
        </w:rPr>
        <w:t xml:space="preserve">This process is not intended to critique the instructor, but </w:t>
      </w:r>
      <w:r>
        <w:rPr>
          <w:rFonts w:ascii="Arial" w:hAnsi="Arial" w:cs="Arial"/>
          <w:i/>
          <w:sz w:val="20"/>
          <w:szCs w:val="20"/>
        </w:rPr>
        <w:t xml:space="preserve">to </w:t>
      </w:r>
      <w:r w:rsidRPr="00CA7FF2">
        <w:rPr>
          <w:rFonts w:ascii="Arial" w:hAnsi="Arial" w:cs="Arial"/>
          <w:i/>
          <w:sz w:val="20"/>
          <w:szCs w:val="20"/>
        </w:rPr>
        <w:t xml:space="preserve">provide an opportunity for inter-rater reliability to strengthen the assessment analysis. </w:t>
      </w:r>
    </w:p>
    <w:p w:rsidR="00787E22" w:rsidRPr="00FC18E2" w:rsidRDefault="00787E22" w:rsidP="00787E22">
      <w:pPr>
        <w:rPr>
          <w:rFonts w:ascii="Arial" w:hAnsi="Arial" w:cs="Arial"/>
          <w:i/>
          <w:sz w:val="20"/>
          <w:szCs w:val="20"/>
        </w:rPr>
      </w:pPr>
    </w:p>
    <w:p w:rsidR="00E4217D" w:rsidRDefault="00E4217D" w:rsidP="004C2525">
      <w:pPr>
        <w:spacing w:after="0" w:line="240" w:lineRule="auto"/>
        <w:rPr>
          <w:rFonts w:ascii="Arial" w:hAnsi="Arial" w:cs="Arial"/>
          <w:b/>
          <w:sz w:val="20"/>
          <w:szCs w:val="20"/>
        </w:rPr>
      </w:pPr>
    </w:p>
    <w:p w:rsidR="00E4217D" w:rsidRDefault="00E4217D" w:rsidP="004C2525">
      <w:pPr>
        <w:spacing w:after="0" w:line="240" w:lineRule="auto"/>
        <w:rPr>
          <w:rFonts w:ascii="Arial" w:hAnsi="Arial" w:cs="Arial"/>
          <w:b/>
          <w:sz w:val="20"/>
          <w:szCs w:val="20"/>
        </w:rPr>
      </w:pPr>
    </w:p>
    <w:p w:rsidR="004C2525" w:rsidRDefault="00787E22" w:rsidP="004C2525">
      <w:pPr>
        <w:spacing w:after="0" w:line="240" w:lineRule="auto"/>
        <w:rPr>
          <w:rFonts w:ascii="Arial" w:hAnsi="Arial" w:cs="Arial"/>
          <w:sz w:val="20"/>
          <w:szCs w:val="20"/>
        </w:rPr>
      </w:pPr>
      <w:r w:rsidRPr="00EB3E71">
        <w:rPr>
          <w:rFonts w:ascii="Arial" w:hAnsi="Arial" w:cs="Arial"/>
          <w:b/>
          <w:sz w:val="20"/>
          <w:szCs w:val="20"/>
        </w:rPr>
        <w:lastRenderedPageBreak/>
        <w:t>Feedback Procedure</w:t>
      </w:r>
      <w:r>
        <w:rPr>
          <w:rFonts w:ascii="Arial" w:hAnsi="Arial" w:cs="Arial"/>
          <w:sz w:val="20"/>
          <w:szCs w:val="20"/>
        </w:rPr>
        <w:t xml:space="preserve"> </w:t>
      </w:r>
    </w:p>
    <w:p w:rsidR="004C2525" w:rsidRDefault="004C2525" w:rsidP="004C2525">
      <w:pPr>
        <w:spacing w:after="0" w:line="240" w:lineRule="auto"/>
        <w:rPr>
          <w:rFonts w:ascii="Arial" w:hAnsi="Arial" w:cs="Arial"/>
          <w:sz w:val="20"/>
          <w:szCs w:val="20"/>
        </w:rPr>
      </w:pPr>
    </w:p>
    <w:p w:rsidR="00E00CA6" w:rsidRPr="00D15C80" w:rsidRDefault="00787E22" w:rsidP="00D15C80">
      <w:r w:rsidRPr="00D15C80">
        <w:t xml:space="preserve">The final, aggregated assessment report will be provided to all GSP faculty members by electronic means and as hard copies at a regularly scheduled GSP faculty meeting. The meeting will be devoted to discussing the overall results and comparing the overall strength and weaknesses </w:t>
      </w:r>
      <w:r w:rsidR="004C2BB3" w:rsidRPr="00D15C80">
        <w:t xml:space="preserve">of students </w:t>
      </w:r>
      <w:r w:rsidRPr="00D15C80">
        <w:t xml:space="preserve">with respect to the eight learning outcomes. Following this discussion, the faculty will determine how to prepare for Phase 3 of the Assessment Reporting Cycle, devoted to uses of the assessment findings. This and following meetings will focus on what internal course changes and larger UCC changes (if necessary) should be implemented to make any necessary improvements within the curriculum. </w:t>
      </w:r>
    </w:p>
    <w:p w:rsidR="00E00CA6" w:rsidRPr="00F30723" w:rsidRDefault="00E00CA6" w:rsidP="00787E22">
      <w:pPr>
        <w:rPr>
          <w:rFonts w:ascii="Arial" w:hAnsi="Arial" w:cs="Arial"/>
        </w:rPr>
      </w:pPr>
    </w:p>
    <w:p w:rsidR="0064013E" w:rsidRDefault="0064013E" w:rsidP="005F03F4">
      <w:pPr>
        <w:rPr>
          <w:b/>
          <w:i/>
          <w:sz w:val="28"/>
          <w:szCs w:val="28"/>
        </w:rPr>
      </w:pPr>
    </w:p>
    <w:p w:rsidR="0064013E" w:rsidRDefault="0064013E" w:rsidP="005F03F4">
      <w:pPr>
        <w:rPr>
          <w:b/>
          <w:i/>
          <w:sz w:val="28"/>
          <w:szCs w:val="28"/>
        </w:rPr>
      </w:pPr>
    </w:p>
    <w:p w:rsidR="0064013E" w:rsidRDefault="0064013E" w:rsidP="005F03F4">
      <w:pPr>
        <w:rPr>
          <w:b/>
          <w:i/>
          <w:sz w:val="28"/>
          <w:szCs w:val="28"/>
        </w:rPr>
      </w:pPr>
    </w:p>
    <w:p w:rsidR="0064013E" w:rsidRDefault="0064013E" w:rsidP="005F03F4">
      <w:pPr>
        <w:rPr>
          <w:b/>
          <w:i/>
          <w:sz w:val="28"/>
          <w:szCs w:val="28"/>
        </w:rPr>
      </w:pPr>
    </w:p>
    <w:p w:rsidR="0064013E" w:rsidRDefault="0064013E" w:rsidP="005F03F4">
      <w:pPr>
        <w:rPr>
          <w:b/>
          <w:i/>
          <w:sz w:val="28"/>
          <w:szCs w:val="28"/>
        </w:rPr>
      </w:pPr>
    </w:p>
    <w:p w:rsidR="0064013E" w:rsidRDefault="0064013E" w:rsidP="005F03F4">
      <w:pPr>
        <w:rPr>
          <w:b/>
          <w:i/>
          <w:sz w:val="28"/>
          <w:szCs w:val="28"/>
        </w:rPr>
      </w:pPr>
    </w:p>
    <w:p w:rsidR="0064013E" w:rsidRDefault="0064013E" w:rsidP="005F03F4">
      <w:pPr>
        <w:rPr>
          <w:b/>
          <w:i/>
          <w:sz w:val="28"/>
          <w:szCs w:val="28"/>
        </w:rPr>
      </w:pPr>
    </w:p>
    <w:p w:rsidR="0064013E" w:rsidRDefault="0064013E" w:rsidP="005F03F4">
      <w:pPr>
        <w:rPr>
          <w:b/>
          <w:i/>
          <w:sz w:val="28"/>
          <w:szCs w:val="28"/>
        </w:rPr>
      </w:pPr>
    </w:p>
    <w:p w:rsidR="0064013E" w:rsidRDefault="0064013E" w:rsidP="005F03F4">
      <w:pPr>
        <w:rPr>
          <w:b/>
          <w:i/>
          <w:sz w:val="28"/>
          <w:szCs w:val="28"/>
        </w:rPr>
      </w:pPr>
    </w:p>
    <w:p w:rsidR="0064013E" w:rsidRDefault="0064013E" w:rsidP="005F03F4">
      <w:pPr>
        <w:rPr>
          <w:b/>
          <w:i/>
          <w:sz w:val="28"/>
          <w:szCs w:val="28"/>
        </w:rPr>
      </w:pPr>
    </w:p>
    <w:p w:rsidR="0064013E" w:rsidRDefault="0064013E" w:rsidP="005F03F4">
      <w:pPr>
        <w:rPr>
          <w:b/>
          <w:i/>
          <w:sz w:val="28"/>
          <w:szCs w:val="28"/>
        </w:rPr>
      </w:pPr>
    </w:p>
    <w:p w:rsidR="0064013E" w:rsidRDefault="0064013E" w:rsidP="005F03F4">
      <w:pPr>
        <w:rPr>
          <w:b/>
          <w:i/>
          <w:sz w:val="28"/>
          <w:szCs w:val="28"/>
        </w:rPr>
      </w:pPr>
    </w:p>
    <w:p w:rsidR="0064013E" w:rsidRDefault="0064013E" w:rsidP="005F03F4">
      <w:pPr>
        <w:rPr>
          <w:b/>
          <w:i/>
          <w:sz w:val="28"/>
          <w:szCs w:val="28"/>
        </w:rPr>
      </w:pPr>
    </w:p>
    <w:p w:rsidR="0064013E" w:rsidRDefault="0064013E" w:rsidP="005F03F4">
      <w:pPr>
        <w:rPr>
          <w:b/>
          <w:i/>
          <w:sz w:val="28"/>
          <w:szCs w:val="28"/>
        </w:rPr>
      </w:pPr>
    </w:p>
    <w:p w:rsidR="0064013E" w:rsidRDefault="0064013E" w:rsidP="005F03F4">
      <w:pPr>
        <w:rPr>
          <w:b/>
          <w:i/>
          <w:sz w:val="28"/>
          <w:szCs w:val="28"/>
        </w:rPr>
      </w:pPr>
    </w:p>
    <w:p w:rsidR="0064013E" w:rsidRDefault="0064013E" w:rsidP="005F03F4">
      <w:pPr>
        <w:rPr>
          <w:b/>
          <w:i/>
          <w:sz w:val="28"/>
          <w:szCs w:val="28"/>
        </w:rPr>
      </w:pPr>
    </w:p>
    <w:p w:rsidR="00787E22" w:rsidRPr="00447200" w:rsidRDefault="001C090C" w:rsidP="005F03F4">
      <w:pPr>
        <w:rPr>
          <w:b/>
          <w:i/>
          <w:sz w:val="28"/>
          <w:szCs w:val="28"/>
        </w:rPr>
      </w:pPr>
      <w:r>
        <w:rPr>
          <w:b/>
          <w:i/>
          <w:sz w:val="28"/>
          <w:szCs w:val="28"/>
        </w:rPr>
        <w:lastRenderedPageBreak/>
        <w:t xml:space="preserve">IV. </w:t>
      </w:r>
      <w:r w:rsidRPr="00447200">
        <w:rPr>
          <w:b/>
          <w:i/>
          <w:sz w:val="28"/>
          <w:szCs w:val="28"/>
        </w:rPr>
        <w:t>GOING BEYOND WITH LIBERAL STUDIES</w:t>
      </w:r>
    </w:p>
    <w:p w:rsidR="009C5DDB" w:rsidRDefault="009C5DDB" w:rsidP="005F03F4">
      <w:r>
        <w:t xml:space="preserve">Although </w:t>
      </w:r>
      <w:r w:rsidR="001C090C">
        <w:t xml:space="preserve">the BS Geographic Science and Community Planning </w:t>
      </w:r>
      <w:r>
        <w:t>program cover</w:t>
      </w:r>
      <w:r w:rsidR="001C090C">
        <w:t>s</w:t>
      </w:r>
      <w:r>
        <w:t xml:space="preserve"> the GLI goals</w:t>
      </w:r>
      <w:r w:rsidR="00E00CA6">
        <w:t xml:space="preserve"> very</w:t>
      </w:r>
      <w:r>
        <w:t xml:space="preserve"> well</w:t>
      </w:r>
      <w:r w:rsidR="001C090C">
        <w:t>,</w:t>
      </w:r>
      <w:r w:rsidR="00E00CA6">
        <w:t xml:space="preserve"> and at multiple levels</w:t>
      </w:r>
      <w:r>
        <w:t xml:space="preserve">, the faculty went </w:t>
      </w:r>
      <w:r w:rsidR="00C419A2">
        <w:t xml:space="preserve">further, intending to additionally enhance </w:t>
      </w:r>
      <w:r>
        <w:t xml:space="preserve">the education of undergraduates by the use of directed liberal studies. </w:t>
      </w:r>
      <w:r w:rsidR="001C090C">
        <w:t xml:space="preserve"> </w:t>
      </w:r>
      <w:r>
        <w:t>Although no</w:t>
      </w:r>
      <w:r w:rsidR="00E00CA6">
        <w:t>t</w:t>
      </w:r>
      <w:r>
        <w:t xml:space="preserve"> required, </w:t>
      </w:r>
      <w:r w:rsidR="001C090C">
        <w:t xml:space="preserve">the GPR </w:t>
      </w:r>
      <w:r>
        <w:t xml:space="preserve">department in the past has provided listings of preferred liberal studies </w:t>
      </w:r>
      <w:r w:rsidR="001C090C">
        <w:t xml:space="preserve">courses </w:t>
      </w:r>
      <w:r>
        <w:t xml:space="preserve">on </w:t>
      </w:r>
      <w:r w:rsidR="001C090C">
        <w:t xml:space="preserve">its </w:t>
      </w:r>
      <w:r>
        <w:t xml:space="preserve">advising sheets that students in various specialties </w:t>
      </w:r>
      <w:r w:rsidR="001C090C">
        <w:t xml:space="preserve">could </w:t>
      </w:r>
      <w:r>
        <w:t>use to enhance their educational experience</w:t>
      </w:r>
      <w:r w:rsidR="006C4DFE">
        <w:t xml:space="preserve"> depending on student and professional interests</w:t>
      </w:r>
      <w:r>
        <w:t xml:space="preserve">. The faculty </w:t>
      </w:r>
      <w:r w:rsidR="001C090C">
        <w:t xml:space="preserve">recreated </w:t>
      </w:r>
      <w:r>
        <w:t>the</w:t>
      </w:r>
      <w:r w:rsidR="001C090C">
        <w:t>se</w:t>
      </w:r>
      <w:r>
        <w:t xml:space="preserve"> li</w:t>
      </w:r>
      <w:r w:rsidR="006C4DFE">
        <w:t>sting</w:t>
      </w:r>
      <w:r w:rsidR="001C090C">
        <w:t xml:space="preserve">s to </w:t>
      </w:r>
      <w:r w:rsidR="006C4DFE">
        <w:t>includ</w:t>
      </w:r>
      <w:r w:rsidR="001C090C">
        <w:t>e</w:t>
      </w:r>
      <w:r w:rsidR="006C4DFE">
        <w:t xml:space="preserve"> courses that w</w:t>
      </w:r>
      <w:r>
        <w:t>ere felt to ha</w:t>
      </w:r>
      <w:r w:rsidR="006C4DFE">
        <w:t>ve GLI significance</w:t>
      </w:r>
      <w:r w:rsidR="001C090C">
        <w:t>,</w:t>
      </w:r>
      <w:r w:rsidR="006C4DFE">
        <w:t xml:space="preserve"> in addition</w:t>
      </w:r>
      <w:r>
        <w:t xml:space="preserve"> to specialty or emphasis </w:t>
      </w:r>
      <w:r w:rsidR="00EF10C7">
        <w:t>area related courses</w:t>
      </w:r>
      <w:r>
        <w:t xml:space="preserve">. </w:t>
      </w:r>
      <w:r w:rsidR="00F4145B">
        <w:t xml:space="preserve"> These course lists </w:t>
      </w:r>
      <w:r w:rsidR="006C4DFE">
        <w:t xml:space="preserve">are </w:t>
      </w:r>
      <w:r w:rsidR="00F4145B">
        <w:t>for th</w:t>
      </w:r>
      <w:r w:rsidR="005B7F1B">
        <w:t>e general GSP degree as well as</w:t>
      </w:r>
      <w:r w:rsidR="00F4145B">
        <w:t xml:space="preserve"> the specializations in Community Planning</w:t>
      </w:r>
      <w:r w:rsidR="00EF72E7">
        <w:t xml:space="preserve"> and Development</w:t>
      </w:r>
      <w:r w:rsidR="00F4145B">
        <w:t xml:space="preserve"> and Geospatial Technologie</w:t>
      </w:r>
      <w:r w:rsidR="006C4DFE">
        <w:t>s</w:t>
      </w:r>
      <w:r w:rsidR="00EF10C7">
        <w:t>,</w:t>
      </w:r>
      <w:r w:rsidR="006C4DFE">
        <w:t xml:space="preserve"> and </w:t>
      </w:r>
      <w:r w:rsidR="00F4145B">
        <w:t>can be found in Appendix B.</w:t>
      </w:r>
    </w:p>
    <w:p w:rsidR="002A1902" w:rsidRDefault="002A1902" w:rsidP="005F03F4"/>
    <w:p w:rsidR="00F4145B" w:rsidRDefault="00F4145B" w:rsidP="005F03F4"/>
    <w:p w:rsidR="00F4145B" w:rsidRDefault="00F4145B" w:rsidP="005F03F4"/>
    <w:p w:rsidR="00F4145B" w:rsidRDefault="00F4145B" w:rsidP="005F03F4"/>
    <w:p w:rsidR="00F4145B" w:rsidRDefault="00F4145B" w:rsidP="005F03F4"/>
    <w:p w:rsidR="00F4145B" w:rsidRDefault="00F4145B" w:rsidP="005F03F4"/>
    <w:p w:rsidR="00F4145B" w:rsidRDefault="00F4145B" w:rsidP="005F03F4"/>
    <w:p w:rsidR="00F4145B" w:rsidRDefault="00F4145B" w:rsidP="005F03F4"/>
    <w:p w:rsidR="00F4145B" w:rsidRDefault="00F4145B" w:rsidP="005F03F4"/>
    <w:p w:rsidR="00F4145B" w:rsidRDefault="00F4145B" w:rsidP="005F03F4"/>
    <w:p w:rsidR="00F4145B" w:rsidRDefault="00F4145B" w:rsidP="005F03F4"/>
    <w:p w:rsidR="00F4145B" w:rsidRDefault="00F4145B" w:rsidP="005F03F4"/>
    <w:p w:rsidR="00447200" w:rsidRDefault="00447200" w:rsidP="005F03F4"/>
    <w:p w:rsidR="00447200" w:rsidRDefault="00447200" w:rsidP="005F03F4"/>
    <w:p w:rsidR="00447200" w:rsidRDefault="00447200" w:rsidP="005F03F4"/>
    <w:p w:rsidR="00447200" w:rsidRDefault="00447200" w:rsidP="005F03F4"/>
    <w:p w:rsidR="00447200" w:rsidRDefault="00447200" w:rsidP="005F03F4"/>
    <w:p w:rsidR="00447200" w:rsidRDefault="00447200" w:rsidP="005F03F4"/>
    <w:p w:rsidR="00F4145B" w:rsidRDefault="00F4145B" w:rsidP="005F03F4"/>
    <w:p w:rsidR="002A1902" w:rsidRPr="00EF10C7" w:rsidRDefault="002A1902" w:rsidP="00155996">
      <w:pPr>
        <w:jc w:val="center"/>
        <w:rPr>
          <w:b/>
          <w:sz w:val="28"/>
        </w:rPr>
      </w:pPr>
      <w:r w:rsidRPr="00EF10C7">
        <w:rPr>
          <w:b/>
          <w:sz w:val="28"/>
        </w:rPr>
        <w:t>APPENDIX A</w:t>
      </w:r>
    </w:p>
    <w:p w:rsidR="002A1902" w:rsidRPr="00EF10C7" w:rsidRDefault="00155996" w:rsidP="00155996">
      <w:pPr>
        <w:jc w:val="center"/>
        <w:rPr>
          <w:b/>
          <w:sz w:val="28"/>
        </w:rPr>
      </w:pPr>
      <w:r w:rsidRPr="00EF10C7">
        <w:rPr>
          <w:b/>
          <w:sz w:val="28"/>
        </w:rPr>
        <w:t xml:space="preserve">DETAILED </w:t>
      </w:r>
      <w:r w:rsidR="002A1902" w:rsidRPr="00EF10C7">
        <w:rPr>
          <w:b/>
          <w:sz w:val="28"/>
        </w:rPr>
        <w:t>CURRICULAR MAPPING</w:t>
      </w:r>
    </w:p>
    <w:p w:rsidR="00251668" w:rsidRDefault="00251668" w:rsidP="005F03F4"/>
    <w:p w:rsidR="00251668" w:rsidRDefault="00251668" w:rsidP="005F03F4"/>
    <w:p w:rsidR="00251668" w:rsidRDefault="00251668" w:rsidP="005F03F4"/>
    <w:p w:rsidR="00251668" w:rsidRDefault="00251668" w:rsidP="005F03F4"/>
    <w:p w:rsidR="00B26A1F" w:rsidRDefault="00B26A1F" w:rsidP="005F03F4"/>
    <w:p w:rsidR="002A1902" w:rsidRDefault="002A1902" w:rsidP="005F03F4"/>
    <w:p w:rsidR="002A1902" w:rsidRDefault="002A1902" w:rsidP="005F03F4"/>
    <w:p w:rsidR="002A1902" w:rsidRDefault="002A1902" w:rsidP="005F03F4"/>
    <w:p w:rsidR="002A1902" w:rsidRDefault="002A1902" w:rsidP="005F03F4"/>
    <w:p w:rsidR="002A1902" w:rsidRDefault="002A1902" w:rsidP="005F03F4"/>
    <w:p w:rsidR="002A1902" w:rsidRDefault="002A1902" w:rsidP="005F03F4"/>
    <w:p w:rsidR="002A1902" w:rsidRDefault="002A1902" w:rsidP="005F03F4"/>
    <w:p w:rsidR="002A1902" w:rsidRDefault="002A1902" w:rsidP="005F03F4"/>
    <w:p w:rsidR="002A1902" w:rsidRDefault="002A1902" w:rsidP="005F03F4"/>
    <w:p w:rsidR="002A1902" w:rsidRDefault="002A1902" w:rsidP="005F03F4"/>
    <w:p w:rsidR="00447200" w:rsidRDefault="00447200" w:rsidP="005F03F4"/>
    <w:p w:rsidR="00447200" w:rsidRDefault="00447200" w:rsidP="005F03F4"/>
    <w:p w:rsidR="00447200" w:rsidRDefault="00447200" w:rsidP="005F03F4"/>
    <w:p w:rsidR="00447200" w:rsidRDefault="00447200" w:rsidP="005F03F4"/>
    <w:p w:rsidR="00447200" w:rsidRDefault="00447200" w:rsidP="005F03F4"/>
    <w:p w:rsidR="00447200" w:rsidRDefault="00447200" w:rsidP="005F03F4"/>
    <w:p w:rsidR="00447200" w:rsidRDefault="00447200" w:rsidP="005F03F4"/>
    <w:p w:rsidR="002A1902" w:rsidRDefault="002A1902" w:rsidP="005F03F4"/>
    <w:tbl>
      <w:tblPr>
        <w:tblW w:w="16220" w:type="dxa"/>
        <w:tblInd w:w="93" w:type="dxa"/>
        <w:tblLook w:val="04A0"/>
      </w:tblPr>
      <w:tblGrid>
        <w:gridCol w:w="1440"/>
        <w:gridCol w:w="1300"/>
        <w:gridCol w:w="1720"/>
        <w:gridCol w:w="1860"/>
        <w:gridCol w:w="3000"/>
        <w:gridCol w:w="1995"/>
        <w:gridCol w:w="236"/>
        <w:gridCol w:w="1551"/>
        <w:gridCol w:w="1300"/>
        <w:gridCol w:w="1818"/>
      </w:tblGrid>
      <w:tr w:rsidR="002A1902" w:rsidRPr="00C050F3" w:rsidTr="00663075">
        <w:trPr>
          <w:trHeight w:val="300"/>
        </w:trPr>
        <w:tc>
          <w:tcPr>
            <w:tcW w:w="11315" w:type="dxa"/>
            <w:gridSpan w:val="6"/>
            <w:tcBorders>
              <w:top w:val="nil"/>
              <w:left w:val="nil"/>
              <w:bottom w:val="nil"/>
              <w:right w:val="nil"/>
            </w:tcBorders>
            <w:shd w:val="clear" w:color="auto" w:fill="auto"/>
            <w:vAlign w:val="bottom"/>
            <w:hideMark/>
          </w:tcPr>
          <w:tbl>
            <w:tblPr>
              <w:tblW w:w="9880" w:type="dxa"/>
              <w:tblLook w:val="04A0"/>
            </w:tblPr>
            <w:tblGrid>
              <w:gridCol w:w="1952"/>
              <w:gridCol w:w="1926"/>
              <w:gridCol w:w="1848"/>
              <w:gridCol w:w="1855"/>
              <w:gridCol w:w="2299"/>
            </w:tblGrid>
            <w:tr w:rsidR="00DB4887" w:rsidRPr="003421C1" w:rsidTr="00DB4887">
              <w:trPr>
                <w:trHeight w:val="300"/>
              </w:trPr>
              <w:tc>
                <w:tcPr>
                  <w:tcW w:w="3878" w:type="dxa"/>
                  <w:gridSpan w:val="2"/>
                  <w:tcBorders>
                    <w:top w:val="nil"/>
                    <w:left w:val="nil"/>
                    <w:bottom w:val="nil"/>
                    <w:right w:val="nil"/>
                  </w:tcBorders>
                  <w:shd w:val="clear" w:color="auto" w:fill="auto"/>
                  <w:vAlign w:val="bottom"/>
                  <w:hideMark/>
                </w:tcPr>
                <w:p w:rsidR="00DB4887" w:rsidRPr="003421C1" w:rsidRDefault="00DB4887"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b/>
                      <w:bCs/>
                      <w:i/>
                      <w:iCs/>
                      <w:color w:val="000000"/>
                    </w:rPr>
                    <w:t>Global Awareness and Engagement</w:t>
                  </w:r>
                </w:p>
              </w:tc>
              <w:tc>
                <w:tcPr>
                  <w:tcW w:w="1848" w:type="dxa"/>
                  <w:tcBorders>
                    <w:top w:val="nil"/>
                    <w:left w:val="nil"/>
                    <w:bottom w:val="nil"/>
                    <w:right w:val="nil"/>
                  </w:tcBorders>
                  <w:shd w:val="clear" w:color="auto" w:fill="auto"/>
                  <w:vAlign w:val="bottom"/>
                  <w:hideMark/>
                </w:tcPr>
                <w:p w:rsidR="00DB4887" w:rsidRPr="003421C1" w:rsidRDefault="00DB4887" w:rsidP="00415F87">
                  <w:pPr>
                    <w:spacing w:after="0" w:line="240" w:lineRule="auto"/>
                    <w:rPr>
                      <w:rFonts w:ascii="Calibri" w:eastAsia="Times New Roman" w:hAnsi="Calibri" w:cs="Calibri"/>
                      <w:color w:val="000000"/>
                      <w:sz w:val="16"/>
                      <w:szCs w:val="16"/>
                    </w:rPr>
                  </w:pPr>
                </w:p>
              </w:tc>
              <w:tc>
                <w:tcPr>
                  <w:tcW w:w="1855" w:type="dxa"/>
                  <w:tcBorders>
                    <w:top w:val="nil"/>
                    <w:left w:val="nil"/>
                    <w:bottom w:val="nil"/>
                    <w:right w:val="nil"/>
                  </w:tcBorders>
                  <w:shd w:val="clear" w:color="auto" w:fill="auto"/>
                  <w:vAlign w:val="bottom"/>
                  <w:hideMark/>
                </w:tcPr>
                <w:p w:rsidR="00DB4887" w:rsidRPr="003421C1" w:rsidRDefault="00DB4887" w:rsidP="00415F87">
                  <w:pPr>
                    <w:spacing w:after="0" w:line="240" w:lineRule="auto"/>
                    <w:rPr>
                      <w:rFonts w:ascii="Calibri" w:eastAsia="Times New Roman" w:hAnsi="Calibri" w:cs="Calibri"/>
                      <w:color w:val="000000"/>
                      <w:sz w:val="16"/>
                      <w:szCs w:val="16"/>
                    </w:rPr>
                  </w:pPr>
                </w:p>
              </w:tc>
              <w:tc>
                <w:tcPr>
                  <w:tcW w:w="2299" w:type="dxa"/>
                  <w:tcBorders>
                    <w:top w:val="nil"/>
                    <w:left w:val="nil"/>
                    <w:bottom w:val="nil"/>
                    <w:right w:val="nil"/>
                  </w:tcBorders>
                  <w:shd w:val="clear" w:color="auto" w:fill="auto"/>
                  <w:vAlign w:val="bottom"/>
                  <w:hideMark/>
                </w:tcPr>
                <w:p w:rsidR="00DB4887" w:rsidRPr="003421C1" w:rsidRDefault="00DB4887" w:rsidP="00415F87">
                  <w:pPr>
                    <w:spacing w:after="0" w:line="240" w:lineRule="auto"/>
                    <w:rPr>
                      <w:rFonts w:ascii="Calibri" w:eastAsia="Times New Roman" w:hAnsi="Calibri" w:cs="Calibri"/>
                      <w:color w:val="000000"/>
                      <w:sz w:val="16"/>
                      <w:szCs w:val="16"/>
                    </w:rPr>
                  </w:pPr>
                </w:p>
              </w:tc>
            </w:tr>
            <w:tr w:rsidR="002A1902" w:rsidRPr="003421C1" w:rsidTr="00DB4887">
              <w:trPr>
                <w:trHeight w:val="300"/>
              </w:trPr>
              <w:tc>
                <w:tcPr>
                  <w:tcW w:w="1952"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Concepts</w:t>
                  </w:r>
                </w:p>
              </w:tc>
              <w:tc>
                <w:tcPr>
                  <w:tcW w:w="1926"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48"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55"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99"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BC265B" w:rsidRPr="003421C1" w:rsidTr="006E4A38">
              <w:trPr>
                <w:trHeight w:val="300"/>
              </w:trPr>
              <w:tc>
                <w:tcPr>
                  <w:tcW w:w="5726" w:type="dxa"/>
                  <w:gridSpan w:val="3"/>
                  <w:vMerge w:val="restart"/>
                  <w:tcBorders>
                    <w:top w:val="nil"/>
                    <w:left w:val="nil"/>
                    <w:right w:val="nil"/>
                  </w:tcBorders>
                  <w:shd w:val="clear" w:color="auto" w:fill="auto"/>
                  <w:noWrap/>
                  <w:vAlign w:val="bottom"/>
                  <w:hideMark/>
                </w:tcPr>
                <w:p w:rsidR="00BC265B" w:rsidRPr="003421C1" w:rsidRDefault="00BC265B"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1 Location, Context and Cultures; Place and Geographic Context</w:t>
                  </w:r>
                </w:p>
                <w:p w:rsidR="00BC265B" w:rsidRPr="003421C1" w:rsidRDefault="00BC265B"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2 Contemporary Global Issues</w:t>
                  </w:r>
                </w:p>
                <w:p w:rsidR="00BC265B" w:rsidRPr="003421C1" w:rsidRDefault="00BC265B"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3 Global-Local Nexus</w:t>
                  </w:r>
                </w:p>
                <w:p w:rsidR="00BC265B" w:rsidRPr="003421C1" w:rsidRDefault="00BC265B"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4 Economic, Cultural and Political Globalization</w:t>
                  </w:r>
                </w:p>
                <w:p w:rsidR="00BC265B" w:rsidRPr="003421C1" w:rsidRDefault="00BC265B"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5 Climate Change, Land and Resource Use/Exploitation</w:t>
                  </w:r>
                </w:p>
                <w:p w:rsidR="00BC265B" w:rsidRPr="003421C1" w:rsidRDefault="00BC265B"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 xml:space="preserve">6 Scale Perspectives  </w:t>
                  </w:r>
                </w:p>
                <w:p w:rsidR="00BC265B" w:rsidRPr="003421C1" w:rsidRDefault="00BC265B"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7 Political System and World Systems</w:t>
                  </w:r>
                </w:p>
              </w:tc>
              <w:tc>
                <w:tcPr>
                  <w:tcW w:w="1855" w:type="dxa"/>
                  <w:tcBorders>
                    <w:top w:val="nil"/>
                    <w:left w:val="nil"/>
                    <w:bottom w:val="nil"/>
                    <w:right w:val="nil"/>
                  </w:tcBorders>
                  <w:shd w:val="clear" w:color="auto" w:fill="auto"/>
                  <w:vAlign w:val="bottom"/>
                  <w:hideMark/>
                </w:tcPr>
                <w:p w:rsidR="00BC265B" w:rsidRPr="003421C1" w:rsidRDefault="00BC265B" w:rsidP="00415F87">
                  <w:pPr>
                    <w:spacing w:after="0" w:line="240" w:lineRule="auto"/>
                    <w:rPr>
                      <w:rFonts w:ascii="Calibri" w:eastAsia="Times New Roman" w:hAnsi="Calibri" w:cs="Calibri"/>
                      <w:color w:val="000000"/>
                      <w:sz w:val="16"/>
                      <w:szCs w:val="16"/>
                    </w:rPr>
                  </w:pPr>
                </w:p>
              </w:tc>
              <w:tc>
                <w:tcPr>
                  <w:tcW w:w="2299" w:type="dxa"/>
                  <w:tcBorders>
                    <w:top w:val="nil"/>
                    <w:left w:val="nil"/>
                    <w:bottom w:val="nil"/>
                    <w:right w:val="nil"/>
                  </w:tcBorders>
                  <w:shd w:val="clear" w:color="auto" w:fill="auto"/>
                  <w:vAlign w:val="bottom"/>
                  <w:hideMark/>
                </w:tcPr>
                <w:p w:rsidR="00BC265B" w:rsidRPr="003421C1" w:rsidRDefault="00BC265B" w:rsidP="00415F87">
                  <w:pPr>
                    <w:spacing w:after="0" w:line="240" w:lineRule="auto"/>
                    <w:rPr>
                      <w:rFonts w:ascii="Calibri" w:eastAsia="Times New Roman" w:hAnsi="Calibri" w:cs="Calibri"/>
                      <w:color w:val="000000"/>
                      <w:sz w:val="16"/>
                      <w:szCs w:val="16"/>
                    </w:rPr>
                  </w:pPr>
                </w:p>
              </w:tc>
            </w:tr>
            <w:tr w:rsidR="00BC265B" w:rsidRPr="003421C1" w:rsidTr="006E4A38">
              <w:trPr>
                <w:trHeight w:val="300"/>
              </w:trPr>
              <w:tc>
                <w:tcPr>
                  <w:tcW w:w="5726" w:type="dxa"/>
                  <w:gridSpan w:val="3"/>
                  <w:vMerge/>
                  <w:tcBorders>
                    <w:left w:val="nil"/>
                    <w:right w:val="nil"/>
                  </w:tcBorders>
                  <w:shd w:val="clear" w:color="auto" w:fill="auto"/>
                  <w:vAlign w:val="bottom"/>
                  <w:hideMark/>
                </w:tcPr>
                <w:p w:rsidR="00BC265B" w:rsidRPr="003421C1" w:rsidRDefault="00BC265B" w:rsidP="00415F87">
                  <w:pPr>
                    <w:spacing w:after="0" w:line="240" w:lineRule="auto"/>
                    <w:rPr>
                      <w:rFonts w:ascii="Calibri" w:eastAsia="Times New Roman" w:hAnsi="Calibri" w:cs="Calibri"/>
                      <w:color w:val="000000"/>
                      <w:sz w:val="16"/>
                      <w:szCs w:val="16"/>
                    </w:rPr>
                  </w:pPr>
                </w:p>
              </w:tc>
              <w:tc>
                <w:tcPr>
                  <w:tcW w:w="1855" w:type="dxa"/>
                  <w:tcBorders>
                    <w:top w:val="nil"/>
                    <w:left w:val="nil"/>
                    <w:bottom w:val="nil"/>
                    <w:right w:val="nil"/>
                  </w:tcBorders>
                  <w:shd w:val="clear" w:color="auto" w:fill="auto"/>
                  <w:vAlign w:val="bottom"/>
                  <w:hideMark/>
                </w:tcPr>
                <w:p w:rsidR="00BC265B" w:rsidRPr="003421C1" w:rsidRDefault="00BC265B" w:rsidP="00415F87">
                  <w:pPr>
                    <w:spacing w:after="0" w:line="240" w:lineRule="auto"/>
                    <w:rPr>
                      <w:rFonts w:ascii="Calibri" w:eastAsia="Times New Roman" w:hAnsi="Calibri" w:cs="Calibri"/>
                      <w:color w:val="000000"/>
                      <w:sz w:val="16"/>
                      <w:szCs w:val="16"/>
                    </w:rPr>
                  </w:pPr>
                </w:p>
              </w:tc>
              <w:tc>
                <w:tcPr>
                  <w:tcW w:w="2299" w:type="dxa"/>
                  <w:tcBorders>
                    <w:top w:val="nil"/>
                    <w:left w:val="nil"/>
                    <w:bottom w:val="nil"/>
                    <w:right w:val="nil"/>
                  </w:tcBorders>
                  <w:shd w:val="clear" w:color="auto" w:fill="auto"/>
                  <w:vAlign w:val="bottom"/>
                  <w:hideMark/>
                </w:tcPr>
                <w:p w:rsidR="00BC265B" w:rsidRPr="003421C1" w:rsidRDefault="00BC265B" w:rsidP="00415F87">
                  <w:pPr>
                    <w:spacing w:after="0" w:line="240" w:lineRule="auto"/>
                    <w:rPr>
                      <w:rFonts w:ascii="Calibri" w:eastAsia="Times New Roman" w:hAnsi="Calibri" w:cs="Calibri"/>
                      <w:color w:val="000000"/>
                      <w:sz w:val="16"/>
                      <w:szCs w:val="16"/>
                    </w:rPr>
                  </w:pPr>
                </w:p>
              </w:tc>
            </w:tr>
            <w:tr w:rsidR="00BC265B" w:rsidRPr="003421C1" w:rsidTr="006E4A38">
              <w:trPr>
                <w:trHeight w:val="300"/>
              </w:trPr>
              <w:tc>
                <w:tcPr>
                  <w:tcW w:w="5726" w:type="dxa"/>
                  <w:gridSpan w:val="3"/>
                  <w:vMerge/>
                  <w:tcBorders>
                    <w:left w:val="nil"/>
                    <w:right w:val="nil"/>
                  </w:tcBorders>
                  <w:shd w:val="clear" w:color="auto" w:fill="auto"/>
                  <w:vAlign w:val="bottom"/>
                  <w:hideMark/>
                </w:tcPr>
                <w:p w:rsidR="00BC265B" w:rsidRPr="003421C1" w:rsidRDefault="00BC265B" w:rsidP="00415F87">
                  <w:pPr>
                    <w:spacing w:after="0" w:line="240" w:lineRule="auto"/>
                    <w:rPr>
                      <w:rFonts w:ascii="Calibri" w:eastAsia="Times New Roman" w:hAnsi="Calibri" w:cs="Calibri"/>
                      <w:color w:val="000000"/>
                      <w:sz w:val="16"/>
                      <w:szCs w:val="16"/>
                    </w:rPr>
                  </w:pPr>
                </w:p>
              </w:tc>
              <w:tc>
                <w:tcPr>
                  <w:tcW w:w="1855" w:type="dxa"/>
                  <w:tcBorders>
                    <w:top w:val="nil"/>
                    <w:left w:val="nil"/>
                    <w:bottom w:val="nil"/>
                    <w:right w:val="nil"/>
                  </w:tcBorders>
                  <w:shd w:val="clear" w:color="auto" w:fill="auto"/>
                  <w:vAlign w:val="bottom"/>
                  <w:hideMark/>
                </w:tcPr>
                <w:p w:rsidR="00BC265B" w:rsidRPr="003421C1" w:rsidRDefault="00BC265B" w:rsidP="00415F87">
                  <w:pPr>
                    <w:spacing w:after="0" w:line="240" w:lineRule="auto"/>
                    <w:rPr>
                      <w:rFonts w:ascii="Calibri" w:eastAsia="Times New Roman" w:hAnsi="Calibri" w:cs="Calibri"/>
                      <w:color w:val="000000"/>
                      <w:sz w:val="16"/>
                      <w:szCs w:val="16"/>
                    </w:rPr>
                  </w:pPr>
                </w:p>
              </w:tc>
              <w:tc>
                <w:tcPr>
                  <w:tcW w:w="2299" w:type="dxa"/>
                  <w:tcBorders>
                    <w:top w:val="nil"/>
                    <w:left w:val="nil"/>
                    <w:bottom w:val="nil"/>
                    <w:right w:val="nil"/>
                  </w:tcBorders>
                  <w:shd w:val="clear" w:color="auto" w:fill="auto"/>
                  <w:vAlign w:val="bottom"/>
                  <w:hideMark/>
                </w:tcPr>
                <w:p w:rsidR="00BC265B" w:rsidRPr="003421C1" w:rsidRDefault="00BC265B" w:rsidP="00415F87">
                  <w:pPr>
                    <w:spacing w:after="0" w:line="240" w:lineRule="auto"/>
                    <w:rPr>
                      <w:rFonts w:ascii="Calibri" w:eastAsia="Times New Roman" w:hAnsi="Calibri" w:cs="Calibri"/>
                      <w:color w:val="000000"/>
                      <w:sz w:val="16"/>
                      <w:szCs w:val="16"/>
                    </w:rPr>
                  </w:pPr>
                </w:p>
              </w:tc>
            </w:tr>
            <w:tr w:rsidR="00BC265B" w:rsidRPr="003421C1" w:rsidTr="006E4A38">
              <w:trPr>
                <w:trHeight w:val="300"/>
              </w:trPr>
              <w:tc>
                <w:tcPr>
                  <w:tcW w:w="5726" w:type="dxa"/>
                  <w:gridSpan w:val="3"/>
                  <w:vMerge/>
                  <w:tcBorders>
                    <w:left w:val="nil"/>
                    <w:right w:val="nil"/>
                  </w:tcBorders>
                  <w:shd w:val="clear" w:color="auto" w:fill="auto"/>
                  <w:vAlign w:val="bottom"/>
                  <w:hideMark/>
                </w:tcPr>
                <w:p w:rsidR="00BC265B" w:rsidRPr="003421C1" w:rsidRDefault="00BC265B" w:rsidP="00415F87">
                  <w:pPr>
                    <w:spacing w:after="0" w:line="240" w:lineRule="auto"/>
                    <w:rPr>
                      <w:rFonts w:ascii="Calibri" w:eastAsia="Times New Roman" w:hAnsi="Calibri" w:cs="Calibri"/>
                      <w:color w:val="000000"/>
                      <w:sz w:val="16"/>
                      <w:szCs w:val="16"/>
                    </w:rPr>
                  </w:pPr>
                </w:p>
              </w:tc>
              <w:tc>
                <w:tcPr>
                  <w:tcW w:w="1855" w:type="dxa"/>
                  <w:tcBorders>
                    <w:top w:val="nil"/>
                    <w:left w:val="nil"/>
                    <w:bottom w:val="nil"/>
                    <w:right w:val="nil"/>
                  </w:tcBorders>
                  <w:shd w:val="clear" w:color="auto" w:fill="auto"/>
                  <w:vAlign w:val="bottom"/>
                  <w:hideMark/>
                </w:tcPr>
                <w:p w:rsidR="00BC265B" w:rsidRPr="003421C1" w:rsidRDefault="00BC265B" w:rsidP="00415F87">
                  <w:pPr>
                    <w:spacing w:after="0" w:line="240" w:lineRule="auto"/>
                    <w:rPr>
                      <w:rFonts w:ascii="Calibri" w:eastAsia="Times New Roman" w:hAnsi="Calibri" w:cs="Calibri"/>
                      <w:color w:val="000000"/>
                      <w:sz w:val="16"/>
                      <w:szCs w:val="16"/>
                    </w:rPr>
                  </w:pPr>
                </w:p>
              </w:tc>
              <w:tc>
                <w:tcPr>
                  <w:tcW w:w="2299" w:type="dxa"/>
                  <w:tcBorders>
                    <w:top w:val="nil"/>
                    <w:left w:val="nil"/>
                    <w:bottom w:val="nil"/>
                    <w:right w:val="nil"/>
                  </w:tcBorders>
                  <w:shd w:val="clear" w:color="auto" w:fill="auto"/>
                  <w:vAlign w:val="bottom"/>
                  <w:hideMark/>
                </w:tcPr>
                <w:p w:rsidR="00BC265B" w:rsidRPr="003421C1" w:rsidRDefault="00BC265B" w:rsidP="00415F87">
                  <w:pPr>
                    <w:spacing w:after="0" w:line="240" w:lineRule="auto"/>
                    <w:rPr>
                      <w:rFonts w:ascii="Calibri" w:eastAsia="Times New Roman" w:hAnsi="Calibri" w:cs="Calibri"/>
                      <w:color w:val="000000"/>
                      <w:sz w:val="16"/>
                      <w:szCs w:val="16"/>
                    </w:rPr>
                  </w:pPr>
                </w:p>
              </w:tc>
            </w:tr>
            <w:tr w:rsidR="00BC265B" w:rsidRPr="003421C1" w:rsidTr="006E4A38">
              <w:trPr>
                <w:trHeight w:val="300"/>
              </w:trPr>
              <w:tc>
                <w:tcPr>
                  <w:tcW w:w="5726" w:type="dxa"/>
                  <w:gridSpan w:val="3"/>
                  <w:vMerge/>
                  <w:tcBorders>
                    <w:left w:val="nil"/>
                    <w:right w:val="nil"/>
                  </w:tcBorders>
                  <w:shd w:val="clear" w:color="auto" w:fill="auto"/>
                  <w:vAlign w:val="bottom"/>
                  <w:hideMark/>
                </w:tcPr>
                <w:p w:rsidR="00BC265B" w:rsidRPr="003421C1" w:rsidRDefault="00BC265B" w:rsidP="00415F87">
                  <w:pPr>
                    <w:spacing w:after="0" w:line="240" w:lineRule="auto"/>
                    <w:rPr>
                      <w:rFonts w:ascii="Calibri" w:eastAsia="Times New Roman" w:hAnsi="Calibri" w:cs="Calibri"/>
                      <w:color w:val="000000"/>
                      <w:sz w:val="16"/>
                      <w:szCs w:val="16"/>
                    </w:rPr>
                  </w:pPr>
                </w:p>
              </w:tc>
              <w:tc>
                <w:tcPr>
                  <w:tcW w:w="1855" w:type="dxa"/>
                  <w:tcBorders>
                    <w:top w:val="nil"/>
                    <w:left w:val="nil"/>
                    <w:bottom w:val="nil"/>
                    <w:right w:val="nil"/>
                  </w:tcBorders>
                  <w:shd w:val="clear" w:color="auto" w:fill="auto"/>
                  <w:vAlign w:val="bottom"/>
                  <w:hideMark/>
                </w:tcPr>
                <w:p w:rsidR="00BC265B" w:rsidRPr="003421C1" w:rsidRDefault="00BC265B" w:rsidP="00415F87">
                  <w:pPr>
                    <w:spacing w:after="0" w:line="240" w:lineRule="auto"/>
                    <w:rPr>
                      <w:rFonts w:ascii="Calibri" w:eastAsia="Times New Roman" w:hAnsi="Calibri" w:cs="Calibri"/>
                      <w:color w:val="000000"/>
                      <w:sz w:val="16"/>
                      <w:szCs w:val="16"/>
                    </w:rPr>
                  </w:pPr>
                </w:p>
              </w:tc>
              <w:tc>
                <w:tcPr>
                  <w:tcW w:w="2299" w:type="dxa"/>
                  <w:tcBorders>
                    <w:top w:val="nil"/>
                    <w:left w:val="nil"/>
                    <w:bottom w:val="nil"/>
                    <w:right w:val="nil"/>
                  </w:tcBorders>
                  <w:shd w:val="clear" w:color="auto" w:fill="auto"/>
                  <w:vAlign w:val="bottom"/>
                  <w:hideMark/>
                </w:tcPr>
                <w:p w:rsidR="00BC265B" w:rsidRPr="003421C1" w:rsidRDefault="00BC265B" w:rsidP="00415F87">
                  <w:pPr>
                    <w:spacing w:after="0" w:line="240" w:lineRule="auto"/>
                    <w:rPr>
                      <w:rFonts w:ascii="Calibri" w:eastAsia="Times New Roman" w:hAnsi="Calibri" w:cs="Calibri"/>
                      <w:color w:val="000000"/>
                      <w:sz w:val="16"/>
                      <w:szCs w:val="16"/>
                    </w:rPr>
                  </w:pPr>
                </w:p>
              </w:tc>
            </w:tr>
            <w:tr w:rsidR="00BC265B" w:rsidRPr="003421C1" w:rsidTr="006E4A38">
              <w:trPr>
                <w:trHeight w:val="300"/>
              </w:trPr>
              <w:tc>
                <w:tcPr>
                  <w:tcW w:w="5726" w:type="dxa"/>
                  <w:gridSpan w:val="3"/>
                  <w:vMerge/>
                  <w:tcBorders>
                    <w:left w:val="nil"/>
                    <w:right w:val="nil"/>
                  </w:tcBorders>
                  <w:shd w:val="clear" w:color="auto" w:fill="auto"/>
                  <w:vAlign w:val="bottom"/>
                  <w:hideMark/>
                </w:tcPr>
                <w:p w:rsidR="00BC265B" w:rsidRPr="003421C1" w:rsidRDefault="00BC265B" w:rsidP="00415F87">
                  <w:pPr>
                    <w:spacing w:after="0" w:line="240" w:lineRule="auto"/>
                    <w:rPr>
                      <w:rFonts w:ascii="Calibri" w:eastAsia="Times New Roman" w:hAnsi="Calibri" w:cs="Calibri"/>
                      <w:color w:val="000000"/>
                      <w:sz w:val="16"/>
                      <w:szCs w:val="16"/>
                    </w:rPr>
                  </w:pPr>
                </w:p>
              </w:tc>
              <w:tc>
                <w:tcPr>
                  <w:tcW w:w="1855" w:type="dxa"/>
                  <w:tcBorders>
                    <w:top w:val="nil"/>
                    <w:left w:val="nil"/>
                    <w:bottom w:val="nil"/>
                    <w:right w:val="nil"/>
                  </w:tcBorders>
                  <w:shd w:val="clear" w:color="auto" w:fill="auto"/>
                  <w:vAlign w:val="bottom"/>
                  <w:hideMark/>
                </w:tcPr>
                <w:p w:rsidR="00BC265B" w:rsidRPr="003421C1" w:rsidRDefault="00BC265B" w:rsidP="00415F87">
                  <w:pPr>
                    <w:spacing w:after="0" w:line="240" w:lineRule="auto"/>
                    <w:rPr>
                      <w:rFonts w:ascii="Calibri" w:eastAsia="Times New Roman" w:hAnsi="Calibri" w:cs="Calibri"/>
                      <w:color w:val="000000"/>
                      <w:sz w:val="16"/>
                      <w:szCs w:val="16"/>
                    </w:rPr>
                  </w:pPr>
                </w:p>
              </w:tc>
              <w:tc>
                <w:tcPr>
                  <w:tcW w:w="2299" w:type="dxa"/>
                  <w:tcBorders>
                    <w:top w:val="nil"/>
                    <w:left w:val="nil"/>
                    <w:bottom w:val="nil"/>
                    <w:right w:val="nil"/>
                  </w:tcBorders>
                  <w:shd w:val="clear" w:color="auto" w:fill="auto"/>
                  <w:vAlign w:val="bottom"/>
                  <w:hideMark/>
                </w:tcPr>
                <w:p w:rsidR="00BC265B" w:rsidRPr="003421C1" w:rsidRDefault="00BC265B" w:rsidP="00415F87">
                  <w:pPr>
                    <w:spacing w:after="0" w:line="240" w:lineRule="auto"/>
                    <w:rPr>
                      <w:rFonts w:ascii="Calibri" w:eastAsia="Times New Roman" w:hAnsi="Calibri" w:cs="Calibri"/>
                      <w:color w:val="000000"/>
                      <w:sz w:val="16"/>
                      <w:szCs w:val="16"/>
                    </w:rPr>
                  </w:pPr>
                </w:p>
              </w:tc>
            </w:tr>
            <w:tr w:rsidR="00BC265B" w:rsidRPr="003421C1" w:rsidTr="006E4A38">
              <w:trPr>
                <w:trHeight w:val="300"/>
              </w:trPr>
              <w:tc>
                <w:tcPr>
                  <w:tcW w:w="5726" w:type="dxa"/>
                  <w:gridSpan w:val="3"/>
                  <w:vMerge/>
                  <w:tcBorders>
                    <w:left w:val="nil"/>
                    <w:bottom w:val="nil"/>
                    <w:right w:val="nil"/>
                  </w:tcBorders>
                  <w:shd w:val="clear" w:color="auto" w:fill="auto"/>
                  <w:vAlign w:val="bottom"/>
                  <w:hideMark/>
                </w:tcPr>
                <w:p w:rsidR="00BC265B" w:rsidRPr="003421C1" w:rsidRDefault="00BC265B" w:rsidP="00415F87">
                  <w:pPr>
                    <w:spacing w:after="0" w:line="240" w:lineRule="auto"/>
                    <w:rPr>
                      <w:rFonts w:ascii="Calibri" w:eastAsia="Times New Roman" w:hAnsi="Calibri" w:cs="Calibri"/>
                      <w:color w:val="000000"/>
                      <w:sz w:val="16"/>
                      <w:szCs w:val="16"/>
                    </w:rPr>
                  </w:pPr>
                </w:p>
              </w:tc>
              <w:tc>
                <w:tcPr>
                  <w:tcW w:w="1855" w:type="dxa"/>
                  <w:tcBorders>
                    <w:top w:val="nil"/>
                    <w:left w:val="nil"/>
                    <w:bottom w:val="nil"/>
                    <w:right w:val="nil"/>
                  </w:tcBorders>
                  <w:shd w:val="clear" w:color="auto" w:fill="auto"/>
                  <w:vAlign w:val="bottom"/>
                  <w:hideMark/>
                </w:tcPr>
                <w:p w:rsidR="00BC265B" w:rsidRPr="003421C1" w:rsidRDefault="00BC265B" w:rsidP="00415F87">
                  <w:pPr>
                    <w:spacing w:after="0" w:line="240" w:lineRule="auto"/>
                    <w:rPr>
                      <w:rFonts w:ascii="Calibri" w:eastAsia="Times New Roman" w:hAnsi="Calibri" w:cs="Calibri"/>
                      <w:color w:val="000000"/>
                      <w:sz w:val="16"/>
                      <w:szCs w:val="16"/>
                    </w:rPr>
                  </w:pPr>
                </w:p>
              </w:tc>
              <w:tc>
                <w:tcPr>
                  <w:tcW w:w="2299" w:type="dxa"/>
                  <w:tcBorders>
                    <w:top w:val="nil"/>
                    <w:left w:val="nil"/>
                    <w:bottom w:val="nil"/>
                    <w:right w:val="nil"/>
                  </w:tcBorders>
                  <w:shd w:val="clear" w:color="auto" w:fill="auto"/>
                  <w:vAlign w:val="bottom"/>
                  <w:hideMark/>
                </w:tcPr>
                <w:p w:rsidR="00BC265B" w:rsidRPr="003421C1" w:rsidRDefault="00BC265B" w:rsidP="00415F87">
                  <w:pPr>
                    <w:spacing w:after="0" w:line="240" w:lineRule="auto"/>
                    <w:rPr>
                      <w:rFonts w:ascii="Calibri" w:eastAsia="Times New Roman" w:hAnsi="Calibri" w:cs="Calibri"/>
                      <w:color w:val="000000"/>
                      <w:sz w:val="16"/>
                      <w:szCs w:val="16"/>
                    </w:rPr>
                  </w:pPr>
                </w:p>
              </w:tc>
            </w:tr>
            <w:tr w:rsidR="002A1902" w:rsidRPr="003421C1" w:rsidTr="00DB4887">
              <w:trPr>
                <w:trHeight w:val="300"/>
              </w:trPr>
              <w:tc>
                <w:tcPr>
                  <w:tcW w:w="1952"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926"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48"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55"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99"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DB4887">
              <w:trPr>
                <w:trHeight w:val="465"/>
              </w:trPr>
              <w:tc>
                <w:tcPr>
                  <w:tcW w:w="1952"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Concept</w:t>
                  </w:r>
                </w:p>
              </w:tc>
              <w:tc>
                <w:tcPr>
                  <w:tcW w:w="1926" w:type="dxa"/>
                  <w:tcBorders>
                    <w:top w:val="nil"/>
                    <w:left w:val="nil"/>
                    <w:bottom w:val="nil"/>
                    <w:right w:val="nil"/>
                  </w:tcBorders>
                  <w:shd w:val="clear" w:color="auto" w:fill="auto"/>
                  <w:vAlign w:val="bottom"/>
                  <w:hideMark/>
                </w:tcPr>
                <w:p w:rsidR="002A1902" w:rsidRPr="003421C1" w:rsidRDefault="00BC265B" w:rsidP="00415F87">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B</w:t>
                  </w:r>
                  <w:r w:rsidR="002A1902" w:rsidRPr="003421C1">
                    <w:rPr>
                      <w:rFonts w:ascii="Calibri" w:eastAsia="Times New Roman" w:hAnsi="Calibri" w:cs="Calibri"/>
                      <w:color w:val="000000"/>
                      <w:sz w:val="16"/>
                      <w:szCs w:val="16"/>
                    </w:rPr>
                    <w:t>egin</w:t>
                  </w:r>
                  <w:r>
                    <w:rPr>
                      <w:rFonts w:ascii="Calibri" w:eastAsia="Times New Roman" w:hAnsi="Calibri" w:cs="Calibri"/>
                      <w:color w:val="000000"/>
                      <w:sz w:val="16"/>
                      <w:szCs w:val="16"/>
                    </w:rPr>
                    <w:t>ning</w:t>
                  </w:r>
                  <w:r w:rsidR="002A1902" w:rsidRPr="003421C1">
                    <w:rPr>
                      <w:rFonts w:ascii="Calibri" w:eastAsia="Times New Roman" w:hAnsi="Calibri" w:cs="Calibri"/>
                      <w:color w:val="000000"/>
                      <w:sz w:val="16"/>
                      <w:szCs w:val="16"/>
                    </w:rPr>
                    <w:t>/</w:t>
                  </w:r>
                  <w:r>
                    <w:rPr>
                      <w:rFonts w:ascii="Calibri" w:eastAsia="Times New Roman" w:hAnsi="Calibri" w:cs="Calibri"/>
                      <w:color w:val="000000"/>
                      <w:sz w:val="16"/>
                      <w:szCs w:val="16"/>
                    </w:rPr>
                    <w:br/>
                    <w:t>I</w:t>
                  </w:r>
                  <w:r w:rsidR="002A1902" w:rsidRPr="003421C1">
                    <w:rPr>
                      <w:rFonts w:ascii="Calibri" w:eastAsia="Times New Roman" w:hAnsi="Calibri" w:cs="Calibri"/>
                      <w:color w:val="000000"/>
                      <w:sz w:val="16"/>
                      <w:szCs w:val="16"/>
                    </w:rPr>
                    <w:t>ntermed</w:t>
                  </w:r>
                  <w:r>
                    <w:rPr>
                      <w:rFonts w:ascii="Calibri" w:eastAsia="Times New Roman" w:hAnsi="Calibri" w:cs="Calibri"/>
                      <w:color w:val="000000"/>
                      <w:sz w:val="16"/>
                      <w:szCs w:val="16"/>
                    </w:rPr>
                    <w:t>iate</w:t>
                  </w:r>
                  <w:r w:rsidR="002A1902" w:rsidRPr="003421C1">
                    <w:rPr>
                      <w:rFonts w:ascii="Calibri" w:eastAsia="Times New Roman" w:hAnsi="Calibri" w:cs="Calibri"/>
                      <w:color w:val="000000"/>
                      <w:sz w:val="16"/>
                      <w:szCs w:val="16"/>
                    </w:rPr>
                    <w:t>/</w:t>
                  </w:r>
                  <w:r>
                    <w:rPr>
                      <w:rFonts w:ascii="Calibri" w:eastAsia="Times New Roman" w:hAnsi="Calibri" w:cs="Calibri"/>
                      <w:color w:val="000000"/>
                      <w:sz w:val="16"/>
                      <w:szCs w:val="16"/>
                    </w:rPr>
                    <w:br/>
                    <w:t>A</w:t>
                  </w:r>
                  <w:r w:rsidR="002A1902" w:rsidRPr="003421C1">
                    <w:rPr>
                      <w:rFonts w:ascii="Calibri" w:eastAsia="Times New Roman" w:hAnsi="Calibri" w:cs="Calibri"/>
                      <w:color w:val="000000"/>
                      <w:sz w:val="16"/>
                      <w:szCs w:val="16"/>
                    </w:rPr>
                    <w:t>dvanced</w:t>
                  </w:r>
                </w:p>
              </w:tc>
              <w:tc>
                <w:tcPr>
                  <w:tcW w:w="1848"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55"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99"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DB4887">
              <w:trPr>
                <w:trHeight w:val="300"/>
              </w:trPr>
              <w:tc>
                <w:tcPr>
                  <w:tcW w:w="1952"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1 Location, Context and Cultures; Place and Geographic Context</w:t>
                  </w:r>
                </w:p>
              </w:tc>
              <w:tc>
                <w:tcPr>
                  <w:tcW w:w="1926"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Level Taught (B, I, A)</w:t>
                  </w:r>
                </w:p>
              </w:tc>
              <w:tc>
                <w:tcPr>
                  <w:tcW w:w="1848"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How Addressed</w:t>
                  </w:r>
                </w:p>
              </w:tc>
              <w:tc>
                <w:tcPr>
                  <w:tcW w:w="1855"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Assessment Tools</w:t>
                  </w:r>
                </w:p>
              </w:tc>
              <w:tc>
                <w:tcPr>
                  <w:tcW w:w="2299"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Topics (if you want)</w:t>
                  </w:r>
                </w:p>
              </w:tc>
            </w:tr>
            <w:tr w:rsidR="002A1902" w:rsidRPr="003421C1" w:rsidTr="00DB4887">
              <w:trPr>
                <w:trHeight w:val="300"/>
              </w:trPr>
              <w:tc>
                <w:tcPr>
                  <w:tcW w:w="1952"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GSP130</w:t>
                  </w:r>
                </w:p>
              </w:tc>
              <w:tc>
                <w:tcPr>
                  <w:tcW w:w="1926"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48"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55"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99"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DB4887">
              <w:trPr>
                <w:trHeight w:val="300"/>
              </w:trPr>
              <w:tc>
                <w:tcPr>
                  <w:tcW w:w="1952"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GSP148</w:t>
                  </w:r>
                </w:p>
              </w:tc>
              <w:tc>
                <w:tcPr>
                  <w:tcW w:w="1926" w:type="dxa"/>
                  <w:tcBorders>
                    <w:top w:val="nil"/>
                    <w:left w:val="nil"/>
                    <w:bottom w:val="nil"/>
                    <w:right w:val="nil"/>
                  </w:tcBorders>
                  <w:shd w:val="clear" w:color="000000" w:fill="0070C0"/>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I</w:t>
                  </w:r>
                </w:p>
              </w:tc>
              <w:tc>
                <w:tcPr>
                  <w:tcW w:w="1848"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lectures, papers, websites, discussions</w:t>
                  </w:r>
                </w:p>
              </w:tc>
              <w:tc>
                <w:tcPr>
                  <w:tcW w:w="1855"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quiz, papers, disc/responses</w:t>
                  </w:r>
                </w:p>
              </w:tc>
              <w:tc>
                <w:tcPr>
                  <w:tcW w:w="2299"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roofErr w:type="spellStart"/>
                  <w:r w:rsidRPr="003421C1">
                    <w:rPr>
                      <w:rFonts w:ascii="Calibri" w:eastAsia="Times New Roman" w:hAnsi="Calibri" w:cs="Calibri"/>
                      <w:color w:val="000000"/>
                      <w:sz w:val="16"/>
                      <w:szCs w:val="16"/>
                    </w:rPr>
                    <w:t>Foodways</w:t>
                  </w:r>
                  <w:proofErr w:type="spellEnd"/>
                  <w:r w:rsidRPr="003421C1">
                    <w:rPr>
                      <w:rFonts w:ascii="Calibri" w:eastAsia="Times New Roman" w:hAnsi="Calibri" w:cs="Calibri"/>
                      <w:color w:val="000000"/>
                      <w:sz w:val="16"/>
                      <w:szCs w:val="16"/>
                    </w:rPr>
                    <w:t xml:space="preserve"> , people and place</w:t>
                  </w:r>
                </w:p>
              </w:tc>
            </w:tr>
            <w:tr w:rsidR="002A1902" w:rsidRPr="003421C1" w:rsidTr="00DB4887">
              <w:trPr>
                <w:trHeight w:val="465"/>
              </w:trPr>
              <w:tc>
                <w:tcPr>
                  <w:tcW w:w="1952"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GSP150</w:t>
                  </w:r>
                </w:p>
              </w:tc>
              <w:tc>
                <w:tcPr>
                  <w:tcW w:w="1926" w:type="dxa"/>
                  <w:tcBorders>
                    <w:top w:val="nil"/>
                    <w:left w:val="nil"/>
                    <w:bottom w:val="nil"/>
                    <w:right w:val="nil"/>
                  </w:tcBorders>
                  <w:shd w:val="clear" w:color="000000" w:fill="FFFF00"/>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B</w:t>
                  </w:r>
                </w:p>
              </w:tc>
              <w:tc>
                <w:tcPr>
                  <w:tcW w:w="1848"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lectures, readings, discussions</w:t>
                  </w:r>
                </w:p>
              </w:tc>
              <w:tc>
                <w:tcPr>
                  <w:tcW w:w="1855"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 xml:space="preserve">tests, labs, map-based </w:t>
                  </w:r>
                  <w:r w:rsidR="00BC265B" w:rsidRPr="003421C1">
                    <w:rPr>
                      <w:rFonts w:ascii="Calibri" w:eastAsia="Times New Roman" w:hAnsi="Calibri" w:cs="Calibri"/>
                      <w:color w:val="000000"/>
                      <w:sz w:val="16"/>
                      <w:szCs w:val="16"/>
                    </w:rPr>
                    <w:t>exercises</w:t>
                  </w:r>
                </w:p>
              </w:tc>
              <w:tc>
                <w:tcPr>
                  <w:tcW w:w="2299"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 xml:space="preserve">geographic location and zones (e.g. climatic, geomorphic, </w:t>
                  </w:r>
                </w:p>
              </w:tc>
            </w:tr>
            <w:tr w:rsidR="002A1902" w:rsidRPr="003421C1" w:rsidTr="00DB4887">
              <w:trPr>
                <w:trHeight w:val="300"/>
              </w:trPr>
              <w:tc>
                <w:tcPr>
                  <w:tcW w:w="1952"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GSP201</w:t>
                  </w:r>
                </w:p>
              </w:tc>
              <w:tc>
                <w:tcPr>
                  <w:tcW w:w="1926" w:type="dxa"/>
                  <w:tcBorders>
                    <w:top w:val="nil"/>
                    <w:left w:val="nil"/>
                    <w:bottom w:val="nil"/>
                    <w:right w:val="nil"/>
                  </w:tcBorders>
                  <w:shd w:val="clear" w:color="000000" w:fill="FFFF00"/>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B</w:t>
                  </w:r>
                </w:p>
              </w:tc>
              <w:tc>
                <w:tcPr>
                  <w:tcW w:w="1848"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reading, lecture, image assignment</w:t>
                  </w:r>
                </w:p>
              </w:tc>
              <w:tc>
                <w:tcPr>
                  <w:tcW w:w="1855"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exam, written assignment</w:t>
                  </w:r>
                </w:p>
              </w:tc>
              <w:tc>
                <w:tcPr>
                  <w:tcW w:w="2299"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Neighborhood  imagery (what is good)</w:t>
                  </w:r>
                </w:p>
              </w:tc>
            </w:tr>
            <w:tr w:rsidR="002A1902" w:rsidRPr="003421C1" w:rsidTr="00DB4887">
              <w:trPr>
                <w:trHeight w:val="300"/>
              </w:trPr>
              <w:tc>
                <w:tcPr>
                  <w:tcW w:w="1952"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GSP206</w:t>
                  </w:r>
                </w:p>
              </w:tc>
              <w:tc>
                <w:tcPr>
                  <w:tcW w:w="1926"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48"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55"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99"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DB4887">
              <w:trPr>
                <w:trHeight w:val="300"/>
              </w:trPr>
              <w:tc>
                <w:tcPr>
                  <w:tcW w:w="1952"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GSP220</w:t>
                  </w:r>
                </w:p>
              </w:tc>
              <w:tc>
                <w:tcPr>
                  <w:tcW w:w="1926"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48"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55"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99"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DB4887">
              <w:trPr>
                <w:trHeight w:val="300"/>
              </w:trPr>
              <w:tc>
                <w:tcPr>
                  <w:tcW w:w="1952"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GSP239</w:t>
                  </w:r>
                </w:p>
              </w:tc>
              <w:tc>
                <w:tcPr>
                  <w:tcW w:w="1926"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48"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55"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99"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DB4887">
              <w:trPr>
                <w:trHeight w:val="300"/>
              </w:trPr>
              <w:tc>
                <w:tcPr>
                  <w:tcW w:w="1952"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GSP240</w:t>
                  </w:r>
                </w:p>
              </w:tc>
              <w:tc>
                <w:tcPr>
                  <w:tcW w:w="1926"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48"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55"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99"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DB4887">
              <w:trPr>
                <w:trHeight w:val="300"/>
              </w:trPr>
              <w:tc>
                <w:tcPr>
                  <w:tcW w:w="1952"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GSP241</w:t>
                  </w:r>
                </w:p>
              </w:tc>
              <w:tc>
                <w:tcPr>
                  <w:tcW w:w="1926"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48"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55"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99"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DB4887">
              <w:trPr>
                <w:trHeight w:val="465"/>
              </w:trPr>
              <w:tc>
                <w:tcPr>
                  <w:tcW w:w="1952"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GSP259</w:t>
                  </w:r>
                </w:p>
              </w:tc>
              <w:tc>
                <w:tcPr>
                  <w:tcW w:w="1926" w:type="dxa"/>
                  <w:tcBorders>
                    <w:top w:val="nil"/>
                    <w:left w:val="nil"/>
                    <w:bottom w:val="nil"/>
                    <w:right w:val="nil"/>
                  </w:tcBorders>
                  <w:shd w:val="clear" w:color="000000" w:fill="0070C0"/>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I</w:t>
                  </w:r>
                </w:p>
              </w:tc>
              <w:tc>
                <w:tcPr>
                  <w:tcW w:w="1848"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lectures, readings, discussions</w:t>
                  </w:r>
                </w:p>
              </w:tc>
              <w:tc>
                <w:tcPr>
                  <w:tcW w:w="1855"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 xml:space="preserve">tests, labs, Google Earth-based </w:t>
                  </w:r>
                  <w:r w:rsidR="00BC265B" w:rsidRPr="003421C1">
                    <w:rPr>
                      <w:rFonts w:ascii="Calibri" w:eastAsia="Times New Roman" w:hAnsi="Calibri" w:cs="Calibri"/>
                      <w:color w:val="000000"/>
                      <w:sz w:val="16"/>
                      <w:szCs w:val="16"/>
                    </w:rPr>
                    <w:t>exercises</w:t>
                  </w:r>
                </w:p>
              </w:tc>
              <w:tc>
                <w:tcPr>
                  <w:tcW w:w="2299"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geomorphic zones</w:t>
                  </w:r>
                </w:p>
              </w:tc>
            </w:tr>
            <w:tr w:rsidR="002A1902" w:rsidRPr="003421C1" w:rsidTr="00DB4887">
              <w:trPr>
                <w:trHeight w:val="300"/>
              </w:trPr>
              <w:tc>
                <w:tcPr>
                  <w:tcW w:w="1952"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GSP276</w:t>
                  </w:r>
                </w:p>
              </w:tc>
              <w:tc>
                <w:tcPr>
                  <w:tcW w:w="1926"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48"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55"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99"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DB4887">
              <w:trPr>
                <w:trHeight w:val="300"/>
              </w:trPr>
              <w:tc>
                <w:tcPr>
                  <w:tcW w:w="1952"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GSP303</w:t>
                  </w:r>
                </w:p>
              </w:tc>
              <w:tc>
                <w:tcPr>
                  <w:tcW w:w="1926"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48"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55"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99"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DB4887">
              <w:trPr>
                <w:trHeight w:val="300"/>
              </w:trPr>
              <w:tc>
                <w:tcPr>
                  <w:tcW w:w="1952"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GSP320</w:t>
                  </w:r>
                </w:p>
              </w:tc>
              <w:tc>
                <w:tcPr>
                  <w:tcW w:w="1926"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48"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55"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99"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DB4887">
              <w:trPr>
                <w:trHeight w:val="300"/>
              </w:trPr>
              <w:tc>
                <w:tcPr>
                  <w:tcW w:w="1952"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GSP331</w:t>
                  </w:r>
                </w:p>
              </w:tc>
              <w:tc>
                <w:tcPr>
                  <w:tcW w:w="1926"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48"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55"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99"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DB4887">
              <w:trPr>
                <w:trHeight w:val="300"/>
              </w:trPr>
              <w:tc>
                <w:tcPr>
                  <w:tcW w:w="1952"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GSP365</w:t>
                  </w:r>
                </w:p>
              </w:tc>
              <w:tc>
                <w:tcPr>
                  <w:tcW w:w="1926"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48"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55"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99"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DB4887">
              <w:trPr>
                <w:trHeight w:val="465"/>
              </w:trPr>
              <w:tc>
                <w:tcPr>
                  <w:tcW w:w="1952"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GSP371</w:t>
                  </w:r>
                </w:p>
              </w:tc>
              <w:tc>
                <w:tcPr>
                  <w:tcW w:w="1926" w:type="dxa"/>
                  <w:tcBorders>
                    <w:top w:val="nil"/>
                    <w:left w:val="nil"/>
                    <w:bottom w:val="nil"/>
                    <w:right w:val="nil"/>
                  </w:tcBorders>
                  <w:shd w:val="clear" w:color="000000" w:fill="99D7C7"/>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I,A</w:t>
                  </w:r>
                </w:p>
              </w:tc>
              <w:tc>
                <w:tcPr>
                  <w:tcW w:w="1848"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lectures, readings, discussions, project</w:t>
                  </w:r>
                </w:p>
              </w:tc>
              <w:tc>
                <w:tcPr>
                  <w:tcW w:w="1855"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exams, project</w:t>
                  </w:r>
                </w:p>
              </w:tc>
              <w:tc>
                <w:tcPr>
                  <w:tcW w:w="2299"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city system evolution, cultural areas, city forms and global economics</w:t>
                  </w:r>
                </w:p>
              </w:tc>
            </w:tr>
            <w:tr w:rsidR="002A1902" w:rsidRPr="003421C1" w:rsidTr="00DB4887">
              <w:trPr>
                <w:trHeight w:val="300"/>
              </w:trPr>
              <w:tc>
                <w:tcPr>
                  <w:tcW w:w="1952"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GSP375W</w:t>
                  </w:r>
                </w:p>
              </w:tc>
              <w:tc>
                <w:tcPr>
                  <w:tcW w:w="1926"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48"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55"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99"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DB4887">
              <w:trPr>
                <w:trHeight w:val="300"/>
              </w:trPr>
              <w:tc>
                <w:tcPr>
                  <w:tcW w:w="1952"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GSP376</w:t>
                  </w:r>
                </w:p>
              </w:tc>
              <w:tc>
                <w:tcPr>
                  <w:tcW w:w="1926"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48"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55"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99"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DB4887">
              <w:trPr>
                <w:trHeight w:val="300"/>
              </w:trPr>
              <w:tc>
                <w:tcPr>
                  <w:tcW w:w="1952"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GSP401</w:t>
                  </w:r>
                </w:p>
              </w:tc>
              <w:tc>
                <w:tcPr>
                  <w:tcW w:w="1926"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48"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55"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99"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DB4887">
              <w:trPr>
                <w:trHeight w:val="300"/>
              </w:trPr>
              <w:tc>
                <w:tcPr>
                  <w:tcW w:w="1952"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GSP402</w:t>
                  </w:r>
                </w:p>
              </w:tc>
              <w:tc>
                <w:tcPr>
                  <w:tcW w:w="1926"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48"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55"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99"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DB4887">
              <w:trPr>
                <w:trHeight w:val="300"/>
              </w:trPr>
              <w:tc>
                <w:tcPr>
                  <w:tcW w:w="1952"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GSP405C</w:t>
                  </w:r>
                </w:p>
              </w:tc>
              <w:tc>
                <w:tcPr>
                  <w:tcW w:w="1926"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48"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55"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99"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DB4887">
              <w:trPr>
                <w:trHeight w:val="300"/>
              </w:trPr>
              <w:tc>
                <w:tcPr>
                  <w:tcW w:w="1952"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GSP406</w:t>
                  </w:r>
                </w:p>
              </w:tc>
              <w:tc>
                <w:tcPr>
                  <w:tcW w:w="1926"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48"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55"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99"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DB4887">
              <w:trPr>
                <w:trHeight w:val="300"/>
              </w:trPr>
              <w:tc>
                <w:tcPr>
                  <w:tcW w:w="1952"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GSP408</w:t>
                  </w:r>
                </w:p>
              </w:tc>
              <w:tc>
                <w:tcPr>
                  <w:tcW w:w="1926"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48"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55"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99"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DB4887">
              <w:trPr>
                <w:trHeight w:val="300"/>
              </w:trPr>
              <w:tc>
                <w:tcPr>
                  <w:tcW w:w="1952"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GSP421</w:t>
                  </w:r>
                </w:p>
              </w:tc>
              <w:tc>
                <w:tcPr>
                  <w:tcW w:w="1926"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48"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55"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99"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DB4887">
              <w:trPr>
                <w:trHeight w:val="300"/>
              </w:trPr>
              <w:tc>
                <w:tcPr>
                  <w:tcW w:w="1952"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lastRenderedPageBreak/>
                    <w:t>GSP423</w:t>
                  </w:r>
                </w:p>
              </w:tc>
              <w:tc>
                <w:tcPr>
                  <w:tcW w:w="1926"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48"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55"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99"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DB4887">
              <w:trPr>
                <w:trHeight w:val="300"/>
              </w:trPr>
              <w:tc>
                <w:tcPr>
                  <w:tcW w:w="1952"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GSP432</w:t>
                  </w:r>
                </w:p>
              </w:tc>
              <w:tc>
                <w:tcPr>
                  <w:tcW w:w="1926"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48"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55"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99"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DB4887">
              <w:trPr>
                <w:trHeight w:val="300"/>
              </w:trPr>
              <w:tc>
                <w:tcPr>
                  <w:tcW w:w="1952"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GSP433</w:t>
                  </w:r>
                </w:p>
              </w:tc>
              <w:tc>
                <w:tcPr>
                  <w:tcW w:w="1926"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48"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55"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99"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DB4887">
              <w:trPr>
                <w:trHeight w:val="300"/>
              </w:trPr>
              <w:tc>
                <w:tcPr>
                  <w:tcW w:w="1952"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GSP435</w:t>
                  </w:r>
                </w:p>
              </w:tc>
              <w:tc>
                <w:tcPr>
                  <w:tcW w:w="1926"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48"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55"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99"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DB4887">
              <w:trPr>
                <w:trHeight w:val="300"/>
              </w:trPr>
              <w:tc>
                <w:tcPr>
                  <w:tcW w:w="1952"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GSP436</w:t>
                  </w:r>
                </w:p>
              </w:tc>
              <w:tc>
                <w:tcPr>
                  <w:tcW w:w="1926"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48"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55"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99"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DB4887">
              <w:trPr>
                <w:trHeight w:val="300"/>
              </w:trPr>
              <w:tc>
                <w:tcPr>
                  <w:tcW w:w="1952"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GSP437</w:t>
                  </w:r>
                </w:p>
              </w:tc>
              <w:tc>
                <w:tcPr>
                  <w:tcW w:w="1926"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48"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55"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99"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DB4887">
              <w:trPr>
                <w:trHeight w:val="300"/>
              </w:trPr>
              <w:tc>
                <w:tcPr>
                  <w:tcW w:w="1952"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GSP438</w:t>
                  </w:r>
                </w:p>
              </w:tc>
              <w:tc>
                <w:tcPr>
                  <w:tcW w:w="1926"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48"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55"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99"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DB4887">
              <w:trPr>
                <w:trHeight w:val="300"/>
              </w:trPr>
              <w:tc>
                <w:tcPr>
                  <w:tcW w:w="1952"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GSP480C</w:t>
                  </w:r>
                </w:p>
              </w:tc>
              <w:tc>
                <w:tcPr>
                  <w:tcW w:w="1926"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48"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55"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99"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bl>
          <w:p w:rsidR="002A1902" w:rsidRPr="00C050F3" w:rsidRDefault="002A1902" w:rsidP="00415F87">
            <w:pPr>
              <w:spacing w:after="0" w:line="240" w:lineRule="auto"/>
              <w:rPr>
                <w:rFonts w:ascii="Calibri" w:eastAsia="Times New Roman" w:hAnsi="Calibri" w:cs="Calibri"/>
                <w:b/>
                <w:bCs/>
                <w:i/>
                <w:iCs/>
                <w:color w:val="000000"/>
                <w:sz w:val="16"/>
                <w:szCs w:val="16"/>
              </w:rPr>
            </w:pPr>
          </w:p>
        </w:tc>
        <w:tc>
          <w:tcPr>
            <w:tcW w:w="236"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551"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18"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663075">
        <w:trPr>
          <w:trHeight w:val="300"/>
        </w:trPr>
        <w:tc>
          <w:tcPr>
            <w:tcW w:w="11315" w:type="dxa"/>
            <w:gridSpan w:val="6"/>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236"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551"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18"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663075">
        <w:trPr>
          <w:trHeight w:val="300"/>
        </w:trPr>
        <w:tc>
          <w:tcPr>
            <w:tcW w:w="11315" w:type="dxa"/>
            <w:gridSpan w:val="6"/>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236"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551"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18"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663075">
        <w:trPr>
          <w:trHeight w:val="300"/>
        </w:trPr>
        <w:tc>
          <w:tcPr>
            <w:tcW w:w="11315" w:type="dxa"/>
            <w:gridSpan w:val="6"/>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236"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551"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18"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663075">
        <w:trPr>
          <w:trHeight w:val="300"/>
        </w:trPr>
        <w:tc>
          <w:tcPr>
            <w:tcW w:w="11315" w:type="dxa"/>
            <w:gridSpan w:val="6"/>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236"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551"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18"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663075">
        <w:trPr>
          <w:trHeight w:val="300"/>
        </w:trPr>
        <w:tc>
          <w:tcPr>
            <w:tcW w:w="11315" w:type="dxa"/>
            <w:gridSpan w:val="6"/>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236"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551"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18"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663075">
        <w:trPr>
          <w:trHeight w:val="300"/>
        </w:trPr>
        <w:tc>
          <w:tcPr>
            <w:tcW w:w="11315" w:type="dxa"/>
            <w:gridSpan w:val="6"/>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236"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551"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18"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663075">
        <w:trPr>
          <w:trHeight w:val="300"/>
        </w:trPr>
        <w:tc>
          <w:tcPr>
            <w:tcW w:w="11315" w:type="dxa"/>
            <w:gridSpan w:val="6"/>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236"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551"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18"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663075">
        <w:trPr>
          <w:trHeight w:val="300"/>
        </w:trPr>
        <w:tc>
          <w:tcPr>
            <w:tcW w:w="11315" w:type="dxa"/>
            <w:gridSpan w:val="6"/>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236"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551"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18"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663075">
        <w:trPr>
          <w:trHeight w:val="300"/>
        </w:trPr>
        <w:tc>
          <w:tcPr>
            <w:tcW w:w="11315" w:type="dxa"/>
            <w:gridSpan w:val="6"/>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236"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551"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18"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663075">
        <w:trPr>
          <w:trHeight w:val="465"/>
        </w:trPr>
        <w:tc>
          <w:tcPr>
            <w:tcW w:w="11315" w:type="dxa"/>
            <w:gridSpan w:val="6"/>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236"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551"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18"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663075">
        <w:trPr>
          <w:trHeight w:val="300"/>
        </w:trPr>
        <w:tc>
          <w:tcPr>
            <w:tcW w:w="11315" w:type="dxa"/>
            <w:gridSpan w:val="6"/>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236"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551"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b/>
                <w:color w:val="000000"/>
                <w:sz w:val="16"/>
                <w:szCs w:val="16"/>
              </w:rPr>
            </w:pP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18"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663075">
        <w:trPr>
          <w:trHeight w:val="300"/>
        </w:trPr>
        <w:tc>
          <w:tcPr>
            <w:tcW w:w="11315" w:type="dxa"/>
            <w:gridSpan w:val="6"/>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236"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551"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18"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663075">
        <w:trPr>
          <w:trHeight w:val="300"/>
        </w:trPr>
        <w:tc>
          <w:tcPr>
            <w:tcW w:w="11315" w:type="dxa"/>
            <w:gridSpan w:val="6"/>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236" w:type="dxa"/>
            <w:tcBorders>
              <w:top w:val="nil"/>
              <w:left w:val="nil"/>
              <w:bottom w:val="nil"/>
              <w:right w:val="nil"/>
            </w:tcBorders>
            <w:shd w:val="clear" w:color="000000" w:fill="0070C0"/>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551"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18"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663075">
        <w:trPr>
          <w:trHeight w:val="465"/>
        </w:trPr>
        <w:tc>
          <w:tcPr>
            <w:tcW w:w="11315" w:type="dxa"/>
            <w:gridSpan w:val="6"/>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236" w:type="dxa"/>
            <w:tcBorders>
              <w:top w:val="nil"/>
              <w:left w:val="nil"/>
              <w:bottom w:val="nil"/>
              <w:right w:val="nil"/>
            </w:tcBorders>
            <w:shd w:val="clear" w:color="000000" w:fill="FFFF00"/>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551"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18"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663075">
        <w:trPr>
          <w:trHeight w:val="300"/>
        </w:trPr>
        <w:tc>
          <w:tcPr>
            <w:tcW w:w="11315" w:type="dxa"/>
            <w:gridSpan w:val="6"/>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236" w:type="dxa"/>
            <w:tcBorders>
              <w:top w:val="nil"/>
              <w:left w:val="nil"/>
              <w:bottom w:val="nil"/>
              <w:right w:val="nil"/>
            </w:tcBorders>
            <w:shd w:val="clear" w:color="000000" w:fill="FFFF00"/>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551"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18"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663075">
        <w:trPr>
          <w:trHeight w:val="300"/>
        </w:trPr>
        <w:tc>
          <w:tcPr>
            <w:tcW w:w="11315" w:type="dxa"/>
            <w:gridSpan w:val="6"/>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236"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551"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18"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663075">
        <w:trPr>
          <w:trHeight w:val="300"/>
        </w:trPr>
        <w:tc>
          <w:tcPr>
            <w:tcW w:w="11315" w:type="dxa"/>
            <w:gridSpan w:val="6"/>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236"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551"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18"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663075">
        <w:trPr>
          <w:trHeight w:val="300"/>
        </w:trPr>
        <w:tc>
          <w:tcPr>
            <w:tcW w:w="11315" w:type="dxa"/>
            <w:gridSpan w:val="6"/>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236"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551"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18"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663075">
        <w:trPr>
          <w:trHeight w:val="300"/>
        </w:trPr>
        <w:tc>
          <w:tcPr>
            <w:tcW w:w="11315" w:type="dxa"/>
            <w:gridSpan w:val="6"/>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236"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551"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18"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663075">
        <w:trPr>
          <w:trHeight w:val="720"/>
        </w:trPr>
        <w:tc>
          <w:tcPr>
            <w:tcW w:w="11315" w:type="dxa"/>
            <w:gridSpan w:val="6"/>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236"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551"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18"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663075">
        <w:trPr>
          <w:trHeight w:val="465"/>
        </w:trPr>
        <w:tc>
          <w:tcPr>
            <w:tcW w:w="11315" w:type="dxa"/>
            <w:gridSpan w:val="6"/>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236" w:type="dxa"/>
            <w:tcBorders>
              <w:top w:val="nil"/>
              <w:left w:val="nil"/>
              <w:bottom w:val="nil"/>
              <w:right w:val="nil"/>
            </w:tcBorders>
            <w:shd w:val="clear" w:color="000000" w:fill="0070C0"/>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551"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18"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663075">
        <w:trPr>
          <w:trHeight w:val="300"/>
        </w:trPr>
        <w:tc>
          <w:tcPr>
            <w:tcW w:w="11315" w:type="dxa"/>
            <w:gridSpan w:val="6"/>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236"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551"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18"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663075">
        <w:trPr>
          <w:trHeight w:val="300"/>
        </w:trPr>
        <w:tc>
          <w:tcPr>
            <w:tcW w:w="11315" w:type="dxa"/>
            <w:gridSpan w:val="6"/>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236"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551"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18"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663075">
        <w:trPr>
          <w:trHeight w:val="300"/>
        </w:trPr>
        <w:tc>
          <w:tcPr>
            <w:tcW w:w="11315" w:type="dxa"/>
            <w:gridSpan w:val="6"/>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236"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551"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18"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663075">
        <w:trPr>
          <w:trHeight w:val="300"/>
        </w:trPr>
        <w:tc>
          <w:tcPr>
            <w:tcW w:w="11315" w:type="dxa"/>
            <w:gridSpan w:val="6"/>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236"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551"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18"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663075">
        <w:trPr>
          <w:trHeight w:val="300"/>
        </w:trPr>
        <w:tc>
          <w:tcPr>
            <w:tcW w:w="11315" w:type="dxa"/>
            <w:gridSpan w:val="6"/>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236"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551"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18"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663075">
        <w:trPr>
          <w:trHeight w:val="465"/>
        </w:trPr>
        <w:tc>
          <w:tcPr>
            <w:tcW w:w="11315" w:type="dxa"/>
            <w:gridSpan w:val="6"/>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236" w:type="dxa"/>
            <w:tcBorders>
              <w:top w:val="nil"/>
              <w:left w:val="nil"/>
              <w:bottom w:val="nil"/>
              <w:right w:val="nil"/>
            </w:tcBorders>
            <w:shd w:val="clear" w:color="000000" w:fill="99D7C7"/>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551"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18"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663075">
        <w:trPr>
          <w:trHeight w:val="300"/>
        </w:trPr>
        <w:tc>
          <w:tcPr>
            <w:tcW w:w="11315" w:type="dxa"/>
            <w:gridSpan w:val="6"/>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236"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551"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18"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663075">
        <w:trPr>
          <w:trHeight w:val="300"/>
        </w:trPr>
        <w:tc>
          <w:tcPr>
            <w:tcW w:w="11315" w:type="dxa"/>
            <w:gridSpan w:val="6"/>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236"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551"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18"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663075">
        <w:trPr>
          <w:trHeight w:val="300"/>
        </w:trPr>
        <w:tc>
          <w:tcPr>
            <w:tcW w:w="11315" w:type="dxa"/>
            <w:gridSpan w:val="6"/>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236"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551"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18"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663075">
        <w:trPr>
          <w:trHeight w:val="300"/>
        </w:trPr>
        <w:tc>
          <w:tcPr>
            <w:tcW w:w="11315" w:type="dxa"/>
            <w:gridSpan w:val="6"/>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236"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551"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18"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663075">
        <w:trPr>
          <w:trHeight w:val="300"/>
        </w:trPr>
        <w:tc>
          <w:tcPr>
            <w:tcW w:w="11315" w:type="dxa"/>
            <w:gridSpan w:val="6"/>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236"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551"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18"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663075">
        <w:trPr>
          <w:trHeight w:val="300"/>
        </w:trPr>
        <w:tc>
          <w:tcPr>
            <w:tcW w:w="11315" w:type="dxa"/>
            <w:gridSpan w:val="6"/>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236"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551"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18"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663075">
        <w:trPr>
          <w:trHeight w:val="300"/>
        </w:trPr>
        <w:tc>
          <w:tcPr>
            <w:tcW w:w="11315" w:type="dxa"/>
            <w:gridSpan w:val="6"/>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236"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551"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18"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663075">
        <w:trPr>
          <w:trHeight w:val="300"/>
        </w:trPr>
        <w:tc>
          <w:tcPr>
            <w:tcW w:w="11315" w:type="dxa"/>
            <w:gridSpan w:val="6"/>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236"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551"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18"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663075">
        <w:trPr>
          <w:trHeight w:val="300"/>
        </w:trPr>
        <w:tc>
          <w:tcPr>
            <w:tcW w:w="11315" w:type="dxa"/>
            <w:gridSpan w:val="6"/>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236"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551"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18"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663075">
        <w:trPr>
          <w:trHeight w:val="300"/>
        </w:trPr>
        <w:tc>
          <w:tcPr>
            <w:tcW w:w="11315" w:type="dxa"/>
            <w:gridSpan w:val="6"/>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236"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551"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18"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663075">
        <w:trPr>
          <w:trHeight w:val="300"/>
        </w:trPr>
        <w:tc>
          <w:tcPr>
            <w:tcW w:w="11315" w:type="dxa"/>
            <w:gridSpan w:val="6"/>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236"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551"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18"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663075">
        <w:trPr>
          <w:trHeight w:val="300"/>
        </w:trPr>
        <w:tc>
          <w:tcPr>
            <w:tcW w:w="11315" w:type="dxa"/>
            <w:gridSpan w:val="6"/>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236"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551"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18"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663075">
        <w:trPr>
          <w:trHeight w:val="300"/>
        </w:trPr>
        <w:tc>
          <w:tcPr>
            <w:tcW w:w="11315" w:type="dxa"/>
            <w:gridSpan w:val="6"/>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236"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551"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18"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663075">
        <w:trPr>
          <w:trHeight w:val="300"/>
        </w:trPr>
        <w:tc>
          <w:tcPr>
            <w:tcW w:w="11315" w:type="dxa"/>
            <w:gridSpan w:val="6"/>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236"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551"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18"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663075">
        <w:trPr>
          <w:trHeight w:val="300"/>
        </w:trPr>
        <w:tc>
          <w:tcPr>
            <w:tcW w:w="11315" w:type="dxa"/>
            <w:gridSpan w:val="6"/>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236"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551"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18"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663075">
        <w:trPr>
          <w:trHeight w:val="80"/>
        </w:trPr>
        <w:tc>
          <w:tcPr>
            <w:tcW w:w="11315" w:type="dxa"/>
            <w:gridSpan w:val="6"/>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236"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551"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18"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415F87">
        <w:trPr>
          <w:gridAfter w:val="5"/>
          <w:wAfter w:w="6900" w:type="dxa"/>
          <w:trHeight w:val="465"/>
        </w:trPr>
        <w:tc>
          <w:tcPr>
            <w:tcW w:w="144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2 Contemporary Global Issues</w:t>
            </w: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Level Taught (B, I, A)</w:t>
            </w:r>
          </w:p>
        </w:tc>
        <w:tc>
          <w:tcPr>
            <w:tcW w:w="172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How Addressed</w:t>
            </w:r>
          </w:p>
        </w:tc>
        <w:tc>
          <w:tcPr>
            <w:tcW w:w="186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Assessment Tools</w:t>
            </w:r>
          </w:p>
        </w:tc>
        <w:tc>
          <w:tcPr>
            <w:tcW w:w="30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Topics (if you want)</w:t>
            </w:r>
          </w:p>
        </w:tc>
      </w:tr>
      <w:tr w:rsidR="002A1902" w:rsidRPr="00C050F3" w:rsidTr="00415F87">
        <w:trPr>
          <w:gridAfter w:val="5"/>
          <w:wAfter w:w="6900" w:type="dxa"/>
          <w:trHeight w:val="300"/>
        </w:trPr>
        <w:tc>
          <w:tcPr>
            <w:tcW w:w="144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GSP130</w:t>
            </w: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72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6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30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415F87">
        <w:trPr>
          <w:gridAfter w:val="5"/>
          <w:wAfter w:w="6900" w:type="dxa"/>
          <w:trHeight w:val="300"/>
        </w:trPr>
        <w:tc>
          <w:tcPr>
            <w:tcW w:w="144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GSP148</w:t>
            </w:r>
          </w:p>
        </w:tc>
        <w:tc>
          <w:tcPr>
            <w:tcW w:w="1300" w:type="dxa"/>
            <w:tcBorders>
              <w:top w:val="nil"/>
              <w:left w:val="nil"/>
              <w:bottom w:val="nil"/>
              <w:right w:val="nil"/>
            </w:tcBorders>
            <w:shd w:val="clear" w:color="000000" w:fill="FFFF00"/>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B</w:t>
            </w:r>
          </w:p>
        </w:tc>
        <w:tc>
          <w:tcPr>
            <w:tcW w:w="172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sustainability lecture</w:t>
            </w:r>
          </w:p>
        </w:tc>
        <w:tc>
          <w:tcPr>
            <w:tcW w:w="186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discussion</w:t>
            </w:r>
          </w:p>
        </w:tc>
        <w:tc>
          <w:tcPr>
            <w:tcW w:w="30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Ag and tech shifts</w:t>
            </w:r>
          </w:p>
        </w:tc>
      </w:tr>
      <w:tr w:rsidR="002A1902" w:rsidRPr="00C050F3" w:rsidTr="00415F87">
        <w:trPr>
          <w:gridAfter w:val="5"/>
          <w:wAfter w:w="6900" w:type="dxa"/>
          <w:trHeight w:val="690"/>
        </w:trPr>
        <w:tc>
          <w:tcPr>
            <w:tcW w:w="144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GSP150</w:t>
            </w:r>
          </w:p>
        </w:tc>
        <w:tc>
          <w:tcPr>
            <w:tcW w:w="1300" w:type="dxa"/>
            <w:tcBorders>
              <w:top w:val="nil"/>
              <w:left w:val="nil"/>
              <w:bottom w:val="nil"/>
              <w:right w:val="nil"/>
            </w:tcBorders>
            <w:shd w:val="clear" w:color="000000" w:fill="FFFF00"/>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B</w:t>
            </w:r>
          </w:p>
        </w:tc>
        <w:tc>
          <w:tcPr>
            <w:tcW w:w="172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lectures, readings, discussions</w:t>
            </w:r>
          </w:p>
        </w:tc>
        <w:tc>
          <w:tcPr>
            <w:tcW w:w="1860" w:type="dxa"/>
            <w:tcBorders>
              <w:top w:val="nil"/>
              <w:left w:val="nil"/>
              <w:bottom w:val="nil"/>
              <w:right w:val="nil"/>
            </w:tcBorders>
            <w:shd w:val="clear" w:color="auto" w:fill="auto"/>
            <w:vAlign w:val="bottom"/>
            <w:hideMark/>
          </w:tcPr>
          <w:p w:rsidR="002A1902" w:rsidRPr="00C050F3" w:rsidRDefault="0036419F" w:rsidP="00415F87">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tests, labs, map-based ex</w:t>
            </w:r>
            <w:r w:rsidR="002A1902" w:rsidRPr="00C050F3">
              <w:rPr>
                <w:rFonts w:ascii="Calibri" w:eastAsia="Times New Roman" w:hAnsi="Calibri" w:cs="Calibri"/>
                <w:color w:val="000000"/>
                <w:sz w:val="16"/>
                <w:szCs w:val="16"/>
              </w:rPr>
              <w:t>ercises</w:t>
            </w:r>
          </w:p>
        </w:tc>
        <w:tc>
          <w:tcPr>
            <w:tcW w:w="30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climate change, b</w:t>
            </w:r>
            <w:r w:rsidR="0036419F">
              <w:rPr>
                <w:rFonts w:ascii="Calibri" w:eastAsia="Times New Roman" w:hAnsi="Calibri" w:cs="Calibri"/>
                <w:color w:val="000000"/>
                <w:sz w:val="16"/>
                <w:szCs w:val="16"/>
              </w:rPr>
              <w:t>iodiversity, soil degradation, n</w:t>
            </w:r>
            <w:r w:rsidRPr="00C050F3">
              <w:rPr>
                <w:rFonts w:ascii="Calibri" w:eastAsia="Times New Roman" w:hAnsi="Calibri" w:cs="Calibri"/>
                <w:color w:val="000000"/>
                <w:sz w:val="16"/>
                <w:szCs w:val="16"/>
              </w:rPr>
              <w:t>atural haz</w:t>
            </w:r>
            <w:r w:rsidR="0036419F">
              <w:rPr>
                <w:rFonts w:ascii="Calibri" w:eastAsia="Times New Roman" w:hAnsi="Calibri" w:cs="Calibri"/>
                <w:color w:val="000000"/>
                <w:sz w:val="16"/>
                <w:szCs w:val="16"/>
              </w:rPr>
              <w:t>a</w:t>
            </w:r>
            <w:r w:rsidRPr="00C050F3">
              <w:rPr>
                <w:rFonts w:ascii="Calibri" w:eastAsia="Times New Roman" w:hAnsi="Calibri" w:cs="Calibri"/>
                <w:color w:val="000000"/>
                <w:sz w:val="16"/>
                <w:szCs w:val="16"/>
              </w:rPr>
              <w:t>rds, natural resource extraction, water quality</w:t>
            </w:r>
          </w:p>
        </w:tc>
      </w:tr>
      <w:tr w:rsidR="002A1902" w:rsidRPr="00C050F3" w:rsidTr="00415F87">
        <w:trPr>
          <w:gridAfter w:val="5"/>
          <w:wAfter w:w="6900" w:type="dxa"/>
          <w:trHeight w:val="465"/>
        </w:trPr>
        <w:tc>
          <w:tcPr>
            <w:tcW w:w="144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GSP201</w:t>
            </w:r>
          </w:p>
        </w:tc>
        <w:tc>
          <w:tcPr>
            <w:tcW w:w="1300" w:type="dxa"/>
            <w:tcBorders>
              <w:top w:val="nil"/>
              <w:left w:val="nil"/>
              <w:bottom w:val="nil"/>
              <w:right w:val="nil"/>
            </w:tcBorders>
            <w:shd w:val="clear" w:color="000000" w:fill="FFFF00"/>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B</w:t>
            </w:r>
          </w:p>
        </w:tc>
        <w:tc>
          <w:tcPr>
            <w:tcW w:w="172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lectures</w:t>
            </w:r>
          </w:p>
        </w:tc>
        <w:tc>
          <w:tcPr>
            <w:tcW w:w="186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exams</w:t>
            </w:r>
          </w:p>
        </w:tc>
        <w:tc>
          <w:tcPr>
            <w:tcW w:w="30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sustainability, Ag and urban forms, regulation</w:t>
            </w:r>
          </w:p>
        </w:tc>
      </w:tr>
      <w:tr w:rsidR="002A1902" w:rsidRPr="00C050F3" w:rsidTr="00415F87">
        <w:trPr>
          <w:gridAfter w:val="5"/>
          <w:wAfter w:w="6900" w:type="dxa"/>
          <w:trHeight w:val="300"/>
        </w:trPr>
        <w:tc>
          <w:tcPr>
            <w:tcW w:w="144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GSP206</w:t>
            </w: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72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6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30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415F87">
        <w:trPr>
          <w:gridAfter w:val="5"/>
          <w:wAfter w:w="6900" w:type="dxa"/>
          <w:trHeight w:val="300"/>
        </w:trPr>
        <w:tc>
          <w:tcPr>
            <w:tcW w:w="144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GSP220</w:t>
            </w: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72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6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30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415F87">
        <w:trPr>
          <w:gridAfter w:val="5"/>
          <w:wAfter w:w="6900" w:type="dxa"/>
          <w:trHeight w:val="300"/>
        </w:trPr>
        <w:tc>
          <w:tcPr>
            <w:tcW w:w="144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GSP239</w:t>
            </w: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72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6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30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415F87">
        <w:trPr>
          <w:gridAfter w:val="5"/>
          <w:wAfter w:w="6900" w:type="dxa"/>
          <w:trHeight w:val="300"/>
        </w:trPr>
        <w:tc>
          <w:tcPr>
            <w:tcW w:w="144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GSP240</w:t>
            </w: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72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6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30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415F87">
        <w:trPr>
          <w:gridAfter w:val="5"/>
          <w:wAfter w:w="6900" w:type="dxa"/>
          <w:trHeight w:val="300"/>
        </w:trPr>
        <w:tc>
          <w:tcPr>
            <w:tcW w:w="144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GSP241</w:t>
            </w: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72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6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30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415F87">
        <w:trPr>
          <w:gridAfter w:val="5"/>
          <w:wAfter w:w="6900" w:type="dxa"/>
          <w:trHeight w:val="465"/>
        </w:trPr>
        <w:tc>
          <w:tcPr>
            <w:tcW w:w="144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GSP259</w:t>
            </w:r>
          </w:p>
        </w:tc>
        <w:tc>
          <w:tcPr>
            <w:tcW w:w="1300" w:type="dxa"/>
            <w:tcBorders>
              <w:top w:val="nil"/>
              <w:left w:val="nil"/>
              <w:bottom w:val="nil"/>
              <w:right w:val="nil"/>
            </w:tcBorders>
            <w:shd w:val="clear" w:color="000000" w:fill="0070C0"/>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I</w:t>
            </w:r>
          </w:p>
        </w:tc>
        <w:tc>
          <w:tcPr>
            <w:tcW w:w="172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lectures, readings, discussions</w:t>
            </w:r>
          </w:p>
        </w:tc>
        <w:tc>
          <w:tcPr>
            <w:tcW w:w="186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tes</w:t>
            </w:r>
            <w:r w:rsidR="003C225F">
              <w:rPr>
                <w:rFonts w:ascii="Calibri" w:eastAsia="Times New Roman" w:hAnsi="Calibri" w:cs="Calibri"/>
                <w:color w:val="000000"/>
                <w:sz w:val="16"/>
                <w:szCs w:val="16"/>
              </w:rPr>
              <w:t>ts, labs, Google Earth-based ex</w:t>
            </w:r>
            <w:r w:rsidRPr="00C050F3">
              <w:rPr>
                <w:rFonts w:ascii="Calibri" w:eastAsia="Times New Roman" w:hAnsi="Calibri" w:cs="Calibri"/>
                <w:color w:val="000000"/>
                <w:sz w:val="16"/>
                <w:szCs w:val="16"/>
              </w:rPr>
              <w:t>ercises</w:t>
            </w:r>
          </w:p>
        </w:tc>
        <w:tc>
          <w:tcPr>
            <w:tcW w:w="30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soil degradation</w:t>
            </w:r>
          </w:p>
        </w:tc>
      </w:tr>
      <w:tr w:rsidR="002A1902" w:rsidRPr="00C050F3" w:rsidTr="00415F87">
        <w:trPr>
          <w:gridAfter w:val="5"/>
          <w:wAfter w:w="6900" w:type="dxa"/>
          <w:trHeight w:val="300"/>
        </w:trPr>
        <w:tc>
          <w:tcPr>
            <w:tcW w:w="144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GSP276</w:t>
            </w: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72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6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30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415F87">
        <w:trPr>
          <w:gridAfter w:val="5"/>
          <w:wAfter w:w="6900" w:type="dxa"/>
          <w:trHeight w:val="690"/>
        </w:trPr>
        <w:tc>
          <w:tcPr>
            <w:tcW w:w="144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GSP303</w:t>
            </w:r>
          </w:p>
        </w:tc>
        <w:tc>
          <w:tcPr>
            <w:tcW w:w="1300" w:type="dxa"/>
            <w:tcBorders>
              <w:top w:val="nil"/>
              <w:left w:val="nil"/>
              <w:bottom w:val="nil"/>
              <w:right w:val="nil"/>
            </w:tcBorders>
            <w:shd w:val="clear" w:color="000000" w:fill="FFFF00"/>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B</w:t>
            </w:r>
          </w:p>
        </w:tc>
        <w:tc>
          <w:tcPr>
            <w:tcW w:w="172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lecture, readings</w:t>
            </w:r>
          </w:p>
        </w:tc>
        <w:tc>
          <w:tcPr>
            <w:tcW w:w="186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exams, design projects informed by international cases</w:t>
            </w:r>
          </w:p>
        </w:tc>
        <w:tc>
          <w:tcPr>
            <w:tcW w:w="30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roofErr w:type="gramStart"/>
            <w:r w:rsidRPr="00C050F3">
              <w:rPr>
                <w:rFonts w:ascii="Calibri" w:eastAsia="Times New Roman" w:hAnsi="Calibri" w:cs="Calibri"/>
                <w:color w:val="000000"/>
                <w:sz w:val="16"/>
                <w:szCs w:val="16"/>
              </w:rPr>
              <w:t>air</w:t>
            </w:r>
            <w:proofErr w:type="gramEnd"/>
            <w:r w:rsidRPr="00C050F3">
              <w:rPr>
                <w:rFonts w:ascii="Calibri" w:eastAsia="Times New Roman" w:hAnsi="Calibri" w:cs="Calibri"/>
                <w:color w:val="000000"/>
                <w:sz w:val="16"/>
                <w:szCs w:val="16"/>
              </w:rPr>
              <w:t xml:space="preserve"> pollution, transportation, suburban sprawl, energy use. </w:t>
            </w:r>
          </w:p>
        </w:tc>
      </w:tr>
      <w:tr w:rsidR="002A1902" w:rsidRPr="00C050F3" w:rsidTr="00415F87">
        <w:trPr>
          <w:gridAfter w:val="5"/>
          <w:wAfter w:w="6900" w:type="dxa"/>
          <w:trHeight w:val="300"/>
        </w:trPr>
        <w:tc>
          <w:tcPr>
            <w:tcW w:w="144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GSP320</w:t>
            </w: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72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6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30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415F87">
        <w:trPr>
          <w:gridAfter w:val="5"/>
          <w:wAfter w:w="6900" w:type="dxa"/>
          <w:trHeight w:val="300"/>
        </w:trPr>
        <w:tc>
          <w:tcPr>
            <w:tcW w:w="144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GSP331</w:t>
            </w: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72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6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30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415F87">
        <w:trPr>
          <w:gridAfter w:val="5"/>
          <w:wAfter w:w="6900" w:type="dxa"/>
          <w:trHeight w:val="300"/>
        </w:trPr>
        <w:tc>
          <w:tcPr>
            <w:tcW w:w="144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GSP365</w:t>
            </w: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72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6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30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415F87">
        <w:trPr>
          <w:gridAfter w:val="5"/>
          <w:wAfter w:w="6900" w:type="dxa"/>
          <w:trHeight w:val="465"/>
        </w:trPr>
        <w:tc>
          <w:tcPr>
            <w:tcW w:w="144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GSP371</w:t>
            </w:r>
          </w:p>
        </w:tc>
        <w:tc>
          <w:tcPr>
            <w:tcW w:w="1300" w:type="dxa"/>
            <w:tcBorders>
              <w:top w:val="nil"/>
              <w:left w:val="nil"/>
              <w:bottom w:val="nil"/>
              <w:right w:val="nil"/>
            </w:tcBorders>
            <w:shd w:val="clear" w:color="000000" w:fill="00B050"/>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A</w:t>
            </w:r>
          </w:p>
        </w:tc>
        <w:tc>
          <w:tcPr>
            <w:tcW w:w="172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discussions, readings, written assignment</w:t>
            </w:r>
          </w:p>
        </w:tc>
        <w:tc>
          <w:tcPr>
            <w:tcW w:w="186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exams, discussions, written assignment</w:t>
            </w:r>
          </w:p>
        </w:tc>
        <w:tc>
          <w:tcPr>
            <w:tcW w:w="30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global economics</w:t>
            </w:r>
          </w:p>
        </w:tc>
      </w:tr>
      <w:tr w:rsidR="002A1902" w:rsidRPr="00C050F3" w:rsidTr="00415F87">
        <w:trPr>
          <w:gridAfter w:val="5"/>
          <w:wAfter w:w="6900" w:type="dxa"/>
          <w:trHeight w:val="1140"/>
        </w:trPr>
        <w:tc>
          <w:tcPr>
            <w:tcW w:w="144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GSP375W</w:t>
            </w:r>
          </w:p>
        </w:tc>
        <w:tc>
          <w:tcPr>
            <w:tcW w:w="1300" w:type="dxa"/>
            <w:tcBorders>
              <w:top w:val="nil"/>
              <w:left w:val="nil"/>
              <w:bottom w:val="nil"/>
              <w:right w:val="nil"/>
            </w:tcBorders>
            <w:shd w:val="clear" w:color="000000" w:fill="0070C0"/>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I</w:t>
            </w:r>
          </w:p>
        </w:tc>
        <w:tc>
          <w:tcPr>
            <w:tcW w:w="172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lectures, readings, discussion, research project</w:t>
            </w:r>
          </w:p>
        </w:tc>
        <w:tc>
          <w:tcPr>
            <w:tcW w:w="186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roofErr w:type="gramStart"/>
            <w:r w:rsidRPr="00C050F3">
              <w:rPr>
                <w:rFonts w:ascii="Calibri" w:eastAsia="Times New Roman" w:hAnsi="Calibri" w:cs="Calibri"/>
                <w:color w:val="000000"/>
                <w:sz w:val="16"/>
                <w:szCs w:val="16"/>
              </w:rPr>
              <w:t>written</w:t>
            </w:r>
            <w:proofErr w:type="gramEnd"/>
            <w:r w:rsidRPr="00C050F3">
              <w:rPr>
                <w:rFonts w:ascii="Calibri" w:eastAsia="Times New Roman" w:hAnsi="Calibri" w:cs="Calibri"/>
                <w:color w:val="000000"/>
                <w:sz w:val="16"/>
                <w:szCs w:val="16"/>
              </w:rPr>
              <w:t xml:space="preserve"> weekly reading assignments; research project informed by international case studies and examples. </w:t>
            </w:r>
          </w:p>
        </w:tc>
        <w:tc>
          <w:tcPr>
            <w:tcW w:w="30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readings and discussions about global development concepts and cases</w:t>
            </w:r>
          </w:p>
        </w:tc>
      </w:tr>
      <w:tr w:rsidR="002A1902" w:rsidRPr="00C050F3" w:rsidTr="00415F87">
        <w:trPr>
          <w:gridAfter w:val="5"/>
          <w:wAfter w:w="6900" w:type="dxa"/>
          <w:trHeight w:val="300"/>
        </w:trPr>
        <w:tc>
          <w:tcPr>
            <w:tcW w:w="144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GSP376</w:t>
            </w: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72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6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30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415F87">
        <w:trPr>
          <w:gridAfter w:val="5"/>
          <w:wAfter w:w="6900" w:type="dxa"/>
          <w:trHeight w:val="300"/>
        </w:trPr>
        <w:tc>
          <w:tcPr>
            <w:tcW w:w="144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GSP401</w:t>
            </w: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72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6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30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415F87">
        <w:trPr>
          <w:gridAfter w:val="5"/>
          <w:wAfter w:w="6900" w:type="dxa"/>
          <w:trHeight w:val="300"/>
        </w:trPr>
        <w:tc>
          <w:tcPr>
            <w:tcW w:w="144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GSP402</w:t>
            </w: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72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6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30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415F87">
        <w:trPr>
          <w:gridAfter w:val="5"/>
          <w:wAfter w:w="6900" w:type="dxa"/>
          <w:trHeight w:val="300"/>
        </w:trPr>
        <w:tc>
          <w:tcPr>
            <w:tcW w:w="144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GSP405C</w:t>
            </w: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72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6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30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415F87">
        <w:trPr>
          <w:gridAfter w:val="5"/>
          <w:wAfter w:w="6900" w:type="dxa"/>
          <w:trHeight w:val="300"/>
        </w:trPr>
        <w:tc>
          <w:tcPr>
            <w:tcW w:w="144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GSP406</w:t>
            </w: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72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6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30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415F87">
        <w:trPr>
          <w:gridAfter w:val="5"/>
          <w:wAfter w:w="6900" w:type="dxa"/>
          <w:trHeight w:val="300"/>
        </w:trPr>
        <w:tc>
          <w:tcPr>
            <w:tcW w:w="144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GSP408</w:t>
            </w: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72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6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30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415F87">
        <w:trPr>
          <w:gridAfter w:val="5"/>
          <w:wAfter w:w="6900" w:type="dxa"/>
          <w:trHeight w:val="300"/>
        </w:trPr>
        <w:tc>
          <w:tcPr>
            <w:tcW w:w="144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lastRenderedPageBreak/>
              <w:t>GSP421</w:t>
            </w: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72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6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30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415F87">
        <w:trPr>
          <w:gridAfter w:val="5"/>
          <w:wAfter w:w="6900" w:type="dxa"/>
          <w:trHeight w:val="300"/>
        </w:trPr>
        <w:tc>
          <w:tcPr>
            <w:tcW w:w="144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GSP423</w:t>
            </w: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72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6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30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415F87">
        <w:trPr>
          <w:gridAfter w:val="5"/>
          <w:wAfter w:w="6900" w:type="dxa"/>
          <w:trHeight w:val="300"/>
        </w:trPr>
        <w:tc>
          <w:tcPr>
            <w:tcW w:w="144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GSP432</w:t>
            </w: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72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6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30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415F87">
        <w:trPr>
          <w:gridAfter w:val="5"/>
          <w:wAfter w:w="6900" w:type="dxa"/>
          <w:trHeight w:val="300"/>
        </w:trPr>
        <w:tc>
          <w:tcPr>
            <w:tcW w:w="144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GSP433</w:t>
            </w: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72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6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30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415F87">
        <w:trPr>
          <w:gridAfter w:val="5"/>
          <w:wAfter w:w="6900" w:type="dxa"/>
          <w:trHeight w:val="300"/>
        </w:trPr>
        <w:tc>
          <w:tcPr>
            <w:tcW w:w="144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GSP435</w:t>
            </w: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72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6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30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415F87">
        <w:trPr>
          <w:gridAfter w:val="5"/>
          <w:wAfter w:w="6900" w:type="dxa"/>
          <w:trHeight w:val="300"/>
        </w:trPr>
        <w:tc>
          <w:tcPr>
            <w:tcW w:w="144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GSP436</w:t>
            </w: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72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6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30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415F87">
        <w:trPr>
          <w:gridAfter w:val="5"/>
          <w:wAfter w:w="6900" w:type="dxa"/>
          <w:trHeight w:val="300"/>
        </w:trPr>
        <w:tc>
          <w:tcPr>
            <w:tcW w:w="144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GSP437</w:t>
            </w: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72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6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30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415F87">
        <w:trPr>
          <w:gridAfter w:val="5"/>
          <w:wAfter w:w="6900" w:type="dxa"/>
          <w:trHeight w:val="300"/>
        </w:trPr>
        <w:tc>
          <w:tcPr>
            <w:tcW w:w="144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GSP438</w:t>
            </w: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72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6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30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r w:rsidR="002A1902" w:rsidRPr="00C050F3" w:rsidTr="00415F87">
        <w:trPr>
          <w:gridAfter w:val="5"/>
          <w:wAfter w:w="6900" w:type="dxa"/>
          <w:trHeight w:val="300"/>
        </w:trPr>
        <w:tc>
          <w:tcPr>
            <w:tcW w:w="144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r w:rsidRPr="00C050F3">
              <w:rPr>
                <w:rFonts w:ascii="Calibri" w:eastAsia="Times New Roman" w:hAnsi="Calibri" w:cs="Calibri"/>
                <w:color w:val="000000"/>
                <w:sz w:val="16"/>
                <w:szCs w:val="16"/>
              </w:rPr>
              <w:t>GSP480C</w:t>
            </w:r>
          </w:p>
        </w:tc>
        <w:tc>
          <w:tcPr>
            <w:tcW w:w="13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72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186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c>
          <w:tcPr>
            <w:tcW w:w="3000" w:type="dxa"/>
            <w:tcBorders>
              <w:top w:val="nil"/>
              <w:left w:val="nil"/>
              <w:bottom w:val="nil"/>
              <w:right w:val="nil"/>
            </w:tcBorders>
            <w:shd w:val="clear" w:color="auto" w:fill="auto"/>
            <w:vAlign w:val="bottom"/>
            <w:hideMark/>
          </w:tcPr>
          <w:p w:rsidR="002A1902" w:rsidRPr="00C050F3" w:rsidRDefault="002A1902" w:rsidP="00415F87">
            <w:pPr>
              <w:spacing w:after="0" w:line="240" w:lineRule="auto"/>
              <w:rPr>
                <w:rFonts w:ascii="Calibri" w:eastAsia="Times New Roman" w:hAnsi="Calibri" w:cs="Calibri"/>
                <w:color w:val="000000"/>
                <w:sz w:val="16"/>
                <w:szCs w:val="16"/>
              </w:rPr>
            </w:pPr>
          </w:p>
        </w:tc>
      </w:tr>
    </w:tbl>
    <w:p w:rsidR="002A1902" w:rsidRDefault="002A1902" w:rsidP="002A1902"/>
    <w:p w:rsidR="002A1902" w:rsidRDefault="002A1902" w:rsidP="002A1902"/>
    <w:tbl>
      <w:tblPr>
        <w:tblW w:w="9700" w:type="dxa"/>
        <w:tblInd w:w="93" w:type="dxa"/>
        <w:tblLook w:val="04A0"/>
      </w:tblPr>
      <w:tblGrid>
        <w:gridCol w:w="1560"/>
        <w:gridCol w:w="1400"/>
        <w:gridCol w:w="1980"/>
        <w:gridCol w:w="2380"/>
        <w:gridCol w:w="2380"/>
      </w:tblGrid>
      <w:tr w:rsidR="002A1902" w:rsidRPr="003421C1" w:rsidTr="00415F87">
        <w:trPr>
          <w:trHeight w:val="960"/>
        </w:trPr>
        <w:tc>
          <w:tcPr>
            <w:tcW w:w="15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3 Global-Local Nexus</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Level Taught (B, I, A)</w:t>
            </w:r>
          </w:p>
        </w:tc>
        <w:tc>
          <w:tcPr>
            <w:tcW w:w="19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How Addressed</w:t>
            </w: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Assessment Tools</w:t>
            </w: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Topics (if you want)</w:t>
            </w:r>
          </w:p>
        </w:tc>
      </w:tr>
      <w:tr w:rsidR="002A1902" w:rsidRPr="003421C1" w:rsidTr="00415F87">
        <w:trPr>
          <w:trHeight w:val="300"/>
        </w:trPr>
        <w:tc>
          <w:tcPr>
            <w:tcW w:w="15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GSP130</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9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15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GSP148</w:t>
            </w:r>
          </w:p>
        </w:tc>
        <w:tc>
          <w:tcPr>
            <w:tcW w:w="1400" w:type="dxa"/>
            <w:tcBorders>
              <w:top w:val="nil"/>
              <w:left w:val="nil"/>
              <w:bottom w:val="nil"/>
              <w:right w:val="nil"/>
            </w:tcBorders>
            <w:shd w:val="clear" w:color="000000" w:fill="FFFF00"/>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B</w:t>
            </w:r>
          </w:p>
        </w:tc>
        <w:tc>
          <w:tcPr>
            <w:tcW w:w="19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lectures, reading</w:t>
            </w: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quiz, discussions</w:t>
            </w: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immigration impact on local</w:t>
            </w:r>
          </w:p>
        </w:tc>
      </w:tr>
      <w:tr w:rsidR="002A1902" w:rsidRPr="003421C1" w:rsidTr="00415F87">
        <w:trPr>
          <w:trHeight w:val="690"/>
        </w:trPr>
        <w:tc>
          <w:tcPr>
            <w:tcW w:w="15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GSP150</w:t>
            </w:r>
          </w:p>
        </w:tc>
        <w:tc>
          <w:tcPr>
            <w:tcW w:w="1400" w:type="dxa"/>
            <w:tcBorders>
              <w:top w:val="nil"/>
              <w:left w:val="nil"/>
              <w:bottom w:val="nil"/>
              <w:right w:val="nil"/>
            </w:tcBorders>
            <w:shd w:val="clear" w:color="000000" w:fill="FFFF00"/>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B</w:t>
            </w:r>
          </w:p>
        </w:tc>
        <w:tc>
          <w:tcPr>
            <w:tcW w:w="19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lectures, readings, discussions</w:t>
            </w: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 xml:space="preserve">tests, labs, map-based </w:t>
            </w:r>
            <w:r w:rsidR="00BC265B" w:rsidRPr="003421C1">
              <w:rPr>
                <w:rFonts w:ascii="Calibri" w:eastAsia="Times New Roman" w:hAnsi="Calibri" w:cs="Calibri"/>
                <w:color w:val="000000"/>
                <w:sz w:val="16"/>
                <w:szCs w:val="16"/>
              </w:rPr>
              <w:t>exercises</w:t>
            </w: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physical process interactions among spatial scales (local, regional, continental, global)</w:t>
            </w:r>
          </w:p>
        </w:tc>
      </w:tr>
      <w:tr w:rsidR="002A1902" w:rsidRPr="003421C1" w:rsidTr="00415F87">
        <w:trPr>
          <w:trHeight w:val="300"/>
        </w:trPr>
        <w:tc>
          <w:tcPr>
            <w:tcW w:w="15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GSP201</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9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15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GSP206</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9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15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GSP220</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9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15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GSP239</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9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15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GSP240</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9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15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GSP241</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9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915"/>
        </w:trPr>
        <w:tc>
          <w:tcPr>
            <w:tcW w:w="15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GSP259</w:t>
            </w:r>
          </w:p>
        </w:tc>
        <w:tc>
          <w:tcPr>
            <w:tcW w:w="1400" w:type="dxa"/>
            <w:tcBorders>
              <w:top w:val="nil"/>
              <w:left w:val="nil"/>
              <w:bottom w:val="nil"/>
              <w:right w:val="nil"/>
            </w:tcBorders>
            <w:shd w:val="clear" w:color="000000" w:fill="0070C0"/>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I</w:t>
            </w:r>
          </w:p>
        </w:tc>
        <w:tc>
          <w:tcPr>
            <w:tcW w:w="19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lectures, readings, discussions</w:t>
            </w: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 xml:space="preserve">tests, labs, Google Earth-based </w:t>
            </w:r>
            <w:r w:rsidR="00BC265B" w:rsidRPr="003421C1">
              <w:rPr>
                <w:rFonts w:ascii="Calibri" w:eastAsia="Times New Roman" w:hAnsi="Calibri" w:cs="Calibri"/>
                <w:color w:val="000000"/>
                <w:sz w:val="16"/>
                <w:szCs w:val="16"/>
              </w:rPr>
              <w:t>exercises</w:t>
            </w: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geomorphic process interactions among spatial scales (local, regional, continental, global)</w:t>
            </w:r>
          </w:p>
        </w:tc>
      </w:tr>
      <w:tr w:rsidR="002A1902" w:rsidRPr="003421C1" w:rsidTr="00415F87">
        <w:trPr>
          <w:trHeight w:val="300"/>
        </w:trPr>
        <w:tc>
          <w:tcPr>
            <w:tcW w:w="15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GSP276</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9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15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GSP303</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9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15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GSP320</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9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15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GSP331</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9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15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GSP365</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9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465"/>
        </w:trPr>
        <w:tc>
          <w:tcPr>
            <w:tcW w:w="15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GSP371</w:t>
            </w:r>
          </w:p>
        </w:tc>
        <w:tc>
          <w:tcPr>
            <w:tcW w:w="1400" w:type="dxa"/>
            <w:tcBorders>
              <w:top w:val="nil"/>
              <w:left w:val="nil"/>
              <w:bottom w:val="nil"/>
              <w:right w:val="nil"/>
            </w:tcBorders>
            <w:shd w:val="clear" w:color="000000" w:fill="00B050"/>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A</w:t>
            </w:r>
          </w:p>
        </w:tc>
        <w:tc>
          <w:tcPr>
            <w:tcW w:w="19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discussion, written assignment, readings</w:t>
            </w: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exams, written assignment, project</w:t>
            </w: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690"/>
        </w:trPr>
        <w:tc>
          <w:tcPr>
            <w:tcW w:w="15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GSP375W</w:t>
            </w:r>
          </w:p>
        </w:tc>
        <w:tc>
          <w:tcPr>
            <w:tcW w:w="1400" w:type="dxa"/>
            <w:tcBorders>
              <w:top w:val="nil"/>
              <w:left w:val="nil"/>
              <w:bottom w:val="nil"/>
              <w:right w:val="nil"/>
            </w:tcBorders>
            <w:shd w:val="clear" w:color="000000" w:fill="0070C0"/>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I</w:t>
            </w:r>
          </w:p>
        </w:tc>
        <w:tc>
          <w:tcPr>
            <w:tcW w:w="19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lecture, readings, research project including global-local interaction</w:t>
            </w: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written research report, certain reading assignments</w:t>
            </w: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Will actually teach concept of global-local nexus</w:t>
            </w:r>
          </w:p>
        </w:tc>
      </w:tr>
      <w:tr w:rsidR="002A1902" w:rsidRPr="003421C1" w:rsidTr="00415F87">
        <w:trPr>
          <w:trHeight w:val="300"/>
        </w:trPr>
        <w:tc>
          <w:tcPr>
            <w:tcW w:w="15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GSP376</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9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15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GSP401</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9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15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GSP402</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9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15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GSP405C</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9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15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GSP406</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9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15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lastRenderedPageBreak/>
              <w:t>GSP408</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9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15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GSP421</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9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15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GSP423</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9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15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GSP432</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9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15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GSP433</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9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15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GSP435</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9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15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GSP436</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9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15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GSP437</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9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15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GSP438</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9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465"/>
        </w:trPr>
        <w:tc>
          <w:tcPr>
            <w:tcW w:w="15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GSP480C</w:t>
            </w:r>
          </w:p>
        </w:tc>
        <w:tc>
          <w:tcPr>
            <w:tcW w:w="1400" w:type="dxa"/>
            <w:tcBorders>
              <w:top w:val="nil"/>
              <w:left w:val="nil"/>
              <w:bottom w:val="nil"/>
              <w:right w:val="nil"/>
            </w:tcBorders>
            <w:shd w:val="clear" w:color="000000" w:fill="0070C0"/>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I</w:t>
            </w:r>
          </w:p>
        </w:tc>
        <w:tc>
          <w:tcPr>
            <w:tcW w:w="19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Individual or team research projects</w:t>
            </w: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written research report, oral presentation</w:t>
            </w:r>
          </w:p>
        </w:tc>
        <w:tc>
          <w:tcPr>
            <w:tcW w:w="23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roofErr w:type="gramStart"/>
            <w:r w:rsidRPr="003421C1">
              <w:rPr>
                <w:rFonts w:ascii="Calibri" w:eastAsia="Times New Roman" w:hAnsi="Calibri" w:cs="Calibri"/>
                <w:color w:val="000000"/>
                <w:sz w:val="16"/>
                <w:szCs w:val="16"/>
              </w:rPr>
              <w:t>topics</w:t>
            </w:r>
            <w:proofErr w:type="gramEnd"/>
            <w:r w:rsidRPr="003421C1">
              <w:rPr>
                <w:rFonts w:ascii="Calibri" w:eastAsia="Times New Roman" w:hAnsi="Calibri" w:cs="Calibri"/>
                <w:color w:val="000000"/>
                <w:sz w:val="16"/>
                <w:szCs w:val="16"/>
              </w:rPr>
              <w:t xml:space="preserve"> vary based on chosen research project. </w:t>
            </w:r>
          </w:p>
        </w:tc>
      </w:tr>
    </w:tbl>
    <w:p w:rsidR="002A1902" w:rsidRDefault="002A1902" w:rsidP="002A1902"/>
    <w:p w:rsidR="002A1902" w:rsidRDefault="002A1902" w:rsidP="002A1902"/>
    <w:tbl>
      <w:tblPr>
        <w:tblW w:w="10300" w:type="dxa"/>
        <w:tblInd w:w="93" w:type="dxa"/>
        <w:tblLook w:val="04A0"/>
      </w:tblPr>
      <w:tblGrid>
        <w:gridCol w:w="2080"/>
        <w:gridCol w:w="1460"/>
        <w:gridCol w:w="1820"/>
        <w:gridCol w:w="2800"/>
        <w:gridCol w:w="2140"/>
      </w:tblGrid>
      <w:tr w:rsidR="002A1902" w:rsidRPr="003421C1" w:rsidTr="00415F87">
        <w:trPr>
          <w:trHeight w:val="690"/>
        </w:trPr>
        <w:tc>
          <w:tcPr>
            <w:tcW w:w="20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5 Climate Change, Land and Resource Use/Exploitation</w:t>
            </w:r>
          </w:p>
        </w:tc>
        <w:tc>
          <w:tcPr>
            <w:tcW w:w="14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Level Taught (B, I, A)</w:t>
            </w:r>
          </w:p>
        </w:tc>
        <w:tc>
          <w:tcPr>
            <w:tcW w:w="182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How Addressed</w:t>
            </w:r>
          </w:p>
        </w:tc>
        <w:tc>
          <w:tcPr>
            <w:tcW w:w="28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Assessment Tools</w:t>
            </w:r>
          </w:p>
        </w:tc>
        <w:tc>
          <w:tcPr>
            <w:tcW w:w="21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Topics (if you want)</w:t>
            </w:r>
          </w:p>
        </w:tc>
      </w:tr>
      <w:tr w:rsidR="002A1902" w:rsidRPr="003421C1" w:rsidTr="00415F87">
        <w:trPr>
          <w:trHeight w:val="300"/>
        </w:trPr>
        <w:tc>
          <w:tcPr>
            <w:tcW w:w="20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GSP130</w:t>
            </w:r>
          </w:p>
        </w:tc>
        <w:tc>
          <w:tcPr>
            <w:tcW w:w="14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2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8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465"/>
        </w:trPr>
        <w:tc>
          <w:tcPr>
            <w:tcW w:w="20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GSP148</w:t>
            </w:r>
          </w:p>
        </w:tc>
        <w:tc>
          <w:tcPr>
            <w:tcW w:w="1460" w:type="dxa"/>
            <w:tcBorders>
              <w:top w:val="nil"/>
              <w:left w:val="nil"/>
              <w:bottom w:val="nil"/>
              <w:right w:val="nil"/>
            </w:tcBorders>
            <w:shd w:val="clear" w:color="000000" w:fill="FFFF00"/>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B</w:t>
            </w:r>
          </w:p>
        </w:tc>
        <w:tc>
          <w:tcPr>
            <w:tcW w:w="182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lectures, web sites</w:t>
            </w:r>
          </w:p>
        </w:tc>
        <w:tc>
          <w:tcPr>
            <w:tcW w:w="28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discussion, quiz</w:t>
            </w:r>
          </w:p>
        </w:tc>
        <w:tc>
          <w:tcPr>
            <w:tcW w:w="21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Ag</w:t>
            </w:r>
            <w:r w:rsidR="00BC265B">
              <w:rPr>
                <w:rFonts w:ascii="Calibri" w:eastAsia="Times New Roman" w:hAnsi="Calibri" w:cs="Calibri"/>
                <w:color w:val="000000"/>
                <w:sz w:val="16"/>
                <w:szCs w:val="16"/>
              </w:rPr>
              <w:t>ricultural</w:t>
            </w:r>
            <w:r w:rsidRPr="003421C1">
              <w:rPr>
                <w:rFonts w:ascii="Calibri" w:eastAsia="Times New Roman" w:hAnsi="Calibri" w:cs="Calibri"/>
                <w:color w:val="000000"/>
                <w:sz w:val="16"/>
                <w:szCs w:val="16"/>
              </w:rPr>
              <w:t xml:space="preserve"> land use, 100 mile diet, </w:t>
            </w:r>
            <w:r w:rsidR="00BC265B">
              <w:rPr>
                <w:rFonts w:ascii="Calibri" w:eastAsia="Times New Roman" w:hAnsi="Calibri" w:cs="Calibri"/>
                <w:color w:val="000000"/>
                <w:sz w:val="16"/>
                <w:szCs w:val="16"/>
              </w:rPr>
              <w:t>“</w:t>
            </w:r>
            <w:proofErr w:type="spellStart"/>
            <w:r w:rsidRPr="003421C1">
              <w:rPr>
                <w:rFonts w:ascii="Calibri" w:eastAsia="Times New Roman" w:hAnsi="Calibri" w:cs="Calibri"/>
                <w:color w:val="000000"/>
                <w:sz w:val="16"/>
                <w:szCs w:val="16"/>
              </w:rPr>
              <w:t>locavores</w:t>
            </w:r>
            <w:proofErr w:type="spellEnd"/>
            <w:r w:rsidR="00BC265B">
              <w:rPr>
                <w:rFonts w:ascii="Calibri" w:eastAsia="Times New Roman" w:hAnsi="Calibri" w:cs="Calibri"/>
                <w:color w:val="000000"/>
                <w:sz w:val="16"/>
                <w:szCs w:val="16"/>
              </w:rPr>
              <w:t>”</w:t>
            </w:r>
          </w:p>
        </w:tc>
      </w:tr>
      <w:tr w:rsidR="002A1902" w:rsidRPr="003421C1" w:rsidTr="00415F87">
        <w:trPr>
          <w:trHeight w:val="465"/>
        </w:trPr>
        <w:tc>
          <w:tcPr>
            <w:tcW w:w="20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GSP150</w:t>
            </w:r>
          </w:p>
        </w:tc>
        <w:tc>
          <w:tcPr>
            <w:tcW w:w="1460" w:type="dxa"/>
            <w:tcBorders>
              <w:top w:val="nil"/>
              <w:left w:val="nil"/>
              <w:bottom w:val="nil"/>
              <w:right w:val="nil"/>
            </w:tcBorders>
            <w:shd w:val="clear" w:color="000000" w:fill="FFFF00"/>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B</w:t>
            </w:r>
          </w:p>
        </w:tc>
        <w:tc>
          <w:tcPr>
            <w:tcW w:w="182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lectures, readings, discussions</w:t>
            </w:r>
          </w:p>
        </w:tc>
        <w:tc>
          <w:tcPr>
            <w:tcW w:w="28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 xml:space="preserve">tests, labs, map-based </w:t>
            </w:r>
            <w:r w:rsidR="00BC265B" w:rsidRPr="003421C1">
              <w:rPr>
                <w:rFonts w:ascii="Calibri" w:eastAsia="Times New Roman" w:hAnsi="Calibri" w:cs="Calibri"/>
                <w:color w:val="000000"/>
                <w:sz w:val="16"/>
                <w:szCs w:val="16"/>
              </w:rPr>
              <w:t>exercises</w:t>
            </w:r>
          </w:p>
        </w:tc>
        <w:tc>
          <w:tcPr>
            <w:tcW w:w="21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concept extensively covered</w:t>
            </w:r>
          </w:p>
        </w:tc>
      </w:tr>
      <w:tr w:rsidR="002A1902" w:rsidRPr="003421C1" w:rsidTr="00415F87">
        <w:trPr>
          <w:trHeight w:val="465"/>
        </w:trPr>
        <w:tc>
          <w:tcPr>
            <w:tcW w:w="20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GSP201</w:t>
            </w:r>
          </w:p>
        </w:tc>
        <w:tc>
          <w:tcPr>
            <w:tcW w:w="1460" w:type="dxa"/>
            <w:tcBorders>
              <w:top w:val="nil"/>
              <w:left w:val="nil"/>
              <w:bottom w:val="nil"/>
              <w:right w:val="nil"/>
            </w:tcBorders>
            <w:shd w:val="clear" w:color="000000" w:fill="FFFF00"/>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B</w:t>
            </w:r>
          </w:p>
        </w:tc>
        <w:tc>
          <w:tcPr>
            <w:tcW w:w="182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lectures, readings, websites</w:t>
            </w:r>
          </w:p>
        </w:tc>
        <w:tc>
          <w:tcPr>
            <w:tcW w:w="28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 xml:space="preserve">sustainable agriculture, urban </w:t>
            </w:r>
            <w:proofErr w:type="spellStart"/>
            <w:r w:rsidRPr="003421C1">
              <w:rPr>
                <w:rFonts w:ascii="Calibri" w:eastAsia="Times New Roman" w:hAnsi="Calibri" w:cs="Calibri"/>
                <w:color w:val="000000"/>
                <w:sz w:val="16"/>
                <w:szCs w:val="16"/>
              </w:rPr>
              <w:t>ag</w:t>
            </w:r>
            <w:proofErr w:type="spellEnd"/>
          </w:p>
        </w:tc>
        <w:tc>
          <w:tcPr>
            <w:tcW w:w="21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20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GSP206</w:t>
            </w:r>
          </w:p>
        </w:tc>
        <w:tc>
          <w:tcPr>
            <w:tcW w:w="14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2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8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20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GSP220</w:t>
            </w:r>
          </w:p>
        </w:tc>
        <w:tc>
          <w:tcPr>
            <w:tcW w:w="14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2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8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20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GSP239</w:t>
            </w:r>
          </w:p>
        </w:tc>
        <w:tc>
          <w:tcPr>
            <w:tcW w:w="14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2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8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20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GSP240</w:t>
            </w:r>
          </w:p>
        </w:tc>
        <w:tc>
          <w:tcPr>
            <w:tcW w:w="14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2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8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20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GSP241</w:t>
            </w:r>
          </w:p>
        </w:tc>
        <w:tc>
          <w:tcPr>
            <w:tcW w:w="14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2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8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690"/>
        </w:trPr>
        <w:tc>
          <w:tcPr>
            <w:tcW w:w="20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GSP259</w:t>
            </w:r>
          </w:p>
        </w:tc>
        <w:tc>
          <w:tcPr>
            <w:tcW w:w="1460" w:type="dxa"/>
            <w:tcBorders>
              <w:top w:val="nil"/>
              <w:left w:val="nil"/>
              <w:bottom w:val="nil"/>
              <w:right w:val="nil"/>
            </w:tcBorders>
            <w:shd w:val="clear" w:color="000000" w:fill="0070C0"/>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I</w:t>
            </w:r>
          </w:p>
        </w:tc>
        <w:tc>
          <w:tcPr>
            <w:tcW w:w="182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lectures, readings, discussions</w:t>
            </w:r>
          </w:p>
        </w:tc>
        <w:tc>
          <w:tcPr>
            <w:tcW w:w="28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 xml:space="preserve">tests, labs, Google Earth-based </w:t>
            </w:r>
            <w:r w:rsidR="00BC265B" w:rsidRPr="003421C1">
              <w:rPr>
                <w:rFonts w:ascii="Calibri" w:eastAsia="Times New Roman" w:hAnsi="Calibri" w:cs="Calibri"/>
                <w:color w:val="000000"/>
                <w:sz w:val="16"/>
                <w:szCs w:val="16"/>
              </w:rPr>
              <w:t>exercises</w:t>
            </w:r>
          </w:p>
        </w:tc>
        <w:tc>
          <w:tcPr>
            <w:tcW w:w="21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climatic geomorphology, anthropogenic movement of earth materials</w:t>
            </w:r>
          </w:p>
        </w:tc>
      </w:tr>
      <w:tr w:rsidR="002A1902" w:rsidRPr="003421C1" w:rsidTr="00415F87">
        <w:trPr>
          <w:trHeight w:val="300"/>
        </w:trPr>
        <w:tc>
          <w:tcPr>
            <w:tcW w:w="20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GSP276</w:t>
            </w:r>
          </w:p>
        </w:tc>
        <w:tc>
          <w:tcPr>
            <w:tcW w:w="14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2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8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20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GSP303</w:t>
            </w:r>
          </w:p>
        </w:tc>
        <w:tc>
          <w:tcPr>
            <w:tcW w:w="14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2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8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20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GSP320</w:t>
            </w:r>
          </w:p>
        </w:tc>
        <w:tc>
          <w:tcPr>
            <w:tcW w:w="14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2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8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20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GSP331</w:t>
            </w:r>
          </w:p>
        </w:tc>
        <w:tc>
          <w:tcPr>
            <w:tcW w:w="14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2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8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20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GSP365</w:t>
            </w:r>
          </w:p>
        </w:tc>
        <w:tc>
          <w:tcPr>
            <w:tcW w:w="14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2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8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690"/>
        </w:trPr>
        <w:tc>
          <w:tcPr>
            <w:tcW w:w="20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GSP371</w:t>
            </w:r>
          </w:p>
        </w:tc>
        <w:tc>
          <w:tcPr>
            <w:tcW w:w="1460" w:type="dxa"/>
            <w:tcBorders>
              <w:top w:val="nil"/>
              <w:left w:val="nil"/>
              <w:bottom w:val="nil"/>
              <w:right w:val="nil"/>
            </w:tcBorders>
            <w:shd w:val="clear" w:color="000000" w:fill="0070C0"/>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I</w:t>
            </w:r>
          </w:p>
        </w:tc>
        <w:tc>
          <w:tcPr>
            <w:tcW w:w="182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lectures, readings, discussions</w:t>
            </w:r>
          </w:p>
        </w:tc>
        <w:tc>
          <w:tcPr>
            <w:tcW w:w="28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exams</w:t>
            </w:r>
          </w:p>
        </w:tc>
        <w:tc>
          <w:tcPr>
            <w:tcW w:w="21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hinterlands and city growth, exploitation, colonialism, Overton's Theory</w:t>
            </w:r>
          </w:p>
        </w:tc>
      </w:tr>
      <w:tr w:rsidR="002A1902" w:rsidRPr="003421C1" w:rsidTr="00415F87">
        <w:trPr>
          <w:trHeight w:val="1140"/>
        </w:trPr>
        <w:tc>
          <w:tcPr>
            <w:tcW w:w="20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GSP375W</w:t>
            </w:r>
          </w:p>
        </w:tc>
        <w:tc>
          <w:tcPr>
            <w:tcW w:w="1460" w:type="dxa"/>
            <w:tcBorders>
              <w:top w:val="nil"/>
              <w:left w:val="nil"/>
              <w:bottom w:val="nil"/>
              <w:right w:val="nil"/>
            </w:tcBorders>
            <w:shd w:val="clear" w:color="000000" w:fill="FFFF00"/>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B</w:t>
            </w:r>
          </w:p>
        </w:tc>
        <w:tc>
          <w:tcPr>
            <w:tcW w:w="182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lectures, readings, discussions</w:t>
            </w:r>
          </w:p>
        </w:tc>
        <w:tc>
          <w:tcPr>
            <w:tcW w:w="28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essay exams, reading assignments</w:t>
            </w:r>
          </w:p>
        </w:tc>
        <w:tc>
          <w:tcPr>
            <w:tcW w:w="21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roofErr w:type="gramStart"/>
            <w:r w:rsidRPr="003421C1">
              <w:rPr>
                <w:rFonts w:ascii="Calibri" w:eastAsia="Times New Roman" w:hAnsi="Calibri" w:cs="Calibri"/>
                <w:color w:val="000000"/>
                <w:sz w:val="16"/>
                <w:szCs w:val="16"/>
              </w:rPr>
              <w:t>unsustainable</w:t>
            </w:r>
            <w:proofErr w:type="gramEnd"/>
            <w:r w:rsidRPr="003421C1">
              <w:rPr>
                <w:rFonts w:ascii="Calibri" w:eastAsia="Times New Roman" w:hAnsi="Calibri" w:cs="Calibri"/>
                <w:color w:val="000000"/>
                <w:sz w:val="16"/>
                <w:szCs w:val="16"/>
              </w:rPr>
              <w:t xml:space="preserve"> and/or inequitable land-use practices and resource distribution in developing nations. </w:t>
            </w:r>
          </w:p>
        </w:tc>
      </w:tr>
      <w:tr w:rsidR="002A1902" w:rsidRPr="003421C1" w:rsidTr="00415F87">
        <w:trPr>
          <w:trHeight w:val="300"/>
        </w:trPr>
        <w:tc>
          <w:tcPr>
            <w:tcW w:w="20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GSP376</w:t>
            </w:r>
          </w:p>
        </w:tc>
        <w:tc>
          <w:tcPr>
            <w:tcW w:w="14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2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8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20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GSP401</w:t>
            </w:r>
          </w:p>
        </w:tc>
        <w:tc>
          <w:tcPr>
            <w:tcW w:w="14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2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8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20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lastRenderedPageBreak/>
              <w:t>GSP402</w:t>
            </w:r>
          </w:p>
        </w:tc>
        <w:tc>
          <w:tcPr>
            <w:tcW w:w="14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2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8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20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GSP405C</w:t>
            </w:r>
          </w:p>
        </w:tc>
        <w:tc>
          <w:tcPr>
            <w:tcW w:w="14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2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8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20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GSP406</w:t>
            </w:r>
          </w:p>
        </w:tc>
        <w:tc>
          <w:tcPr>
            <w:tcW w:w="14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2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8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20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GSP408</w:t>
            </w:r>
          </w:p>
        </w:tc>
        <w:tc>
          <w:tcPr>
            <w:tcW w:w="14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2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8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20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GSP421</w:t>
            </w:r>
          </w:p>
        </w:tc>
        <w:tc>
          <w:tcPr>
            <w:tcW w:w="14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2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8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20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GSP423</w:t>
            </w:r>
          </w:p>
        </w:tc>
        <w:tc>
          <w:tcPr>
            <w:tcW w:w="14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2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8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20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GSP432</w:t>
            </w:r>
          </w:p>
        </w:tc>
        <w:tc>
          <w:tcPr>
            <w:tcW w:w="14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2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8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20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GSP433</w:t>
            </w:r>
          </w:p>
        </w:tc>
        <w:tc>
          <w:tcPr>
            <w:tcW w:w="14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2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8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20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GSP435</w:t>
            </w:r>
          </w:p>
        </w:tc>
        <w:tc>
          <w:tcPr>
            <w:tcW w:w="14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2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8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20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GSP436</w:t>
            </w:r>
          </w:p>
        </w:tc>
        <w:tc>
          <w:tcPr>
            <w:tcW w:w="14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2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8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20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GSP437</w:t>
            </w:r>
          </w:p>
        </w:tc>
        <w:tc>
          <w:tcPr>
            <w:tcW w:w="14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2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8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20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GSP438</w:t>
            </w:r>
          </w:p>
        </w:tc>
        <w:tc>
          <w:tcPr>
            <w:tcW w:w="14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2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8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20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GSP480C</w:t>
            </w:r>
          </w:p>
        </w:tc>
        <w:tc>
          <w:tcPr>
            <w:tcW w:w="14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82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8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bl>
    <w:p w:rsidR="002A1902" w:rsidRDefault="002A1902" w:rsidP="002A1902"/>
    <w:p w:rsidR="002A1902" w:rsidRDefault="002A1902" w:rsidP="002A1902"/>
    <w:tbl>
      <w:tblPr>
        <w:tblW w:w="9200" w:type="dxa"/>
        <w:tblInd w:w="93" w:type="dxa"/>
        <w:tblLook w:val="04A0"/>
      </w:tblPr>
      <w:tblGrid>
        <w:gridCol w:w="1440"/>
        <w:gridCol w:w="1400"/>
        <w:gridCol w:w="2040"/>
        <w:gridCol w:w="2060"/>
        <w:gridCol w:w="2260"/>
      </w:tblGrid>
      <w:tr w:rsidR="002A1902" w:rsidRPr="003421C1" w:rsidTr="00415F87">
        <w:trPr>
          <w:trHeight w:val="465"/>
        </w:trPr>
        <w:tc>
          <w:tcPr>
            <w:tcW w:w="14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 xml:space="preserve">6 Scale Perspectives  </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Level Taught (B, I, A)</w:t>
            </w:r>
          </w:p>
        </w:tc>
        <w:tc>
          <w:tcPr>
            <w:tcW w:w="20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How Addressed</w:t>
            </w:r>
          </w:p>
        </w:tc>
        <w:tc>
          <w:tcPr>
            <w:tcW w:w="20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Assessment Tools</w:t>
            </w: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Topics (if you want)</w:t>
            </w:r>
          </w:p>
        </w:tc>
      </w:tr>
      <w:tr w:rsidR="002A1902" w:rsidRPr="003421C1" w:rsidTr="00415F87">
        <w:trPr>
          <w:trHeight w:val="300"/>
        </w:trPr>
        <w:tc>
          <w:tcPr>
            <w:tcW w:w="14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GSP130</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690"/>
        </w:trPr>
        <w:tc>
          <w:tcPr>
            <w:tcW w:w="14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GSP148</w:t>
            </w:r>
          </w:p>
        </w:tc>
        <w:tc>
          <w:tcPr>
            <w:tcW w:w="1400" w:type="dxa"/>
            <w:tcBorders>
              <w:top w:val="nil"/>
              <w:left w:val="nil"/>
              <w:bottom w:val="nil"/>
              <w:right w:val="nil"/>
            </w:tcBorders>
            <w:shd w:val="clear" w:color="000000" w:fill="0070C0"/>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I</w:t>
            </w:r>
          </w:p>
        </w:tc>
        <w:tc>
          <w:tcPr>
            <w:tcW w:w="20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discussions, lecture</w:t>
            </w:r>
          </w:p>
        </w:tc>
        <w:tc>
          <w:tcPr>
            <w:tcW w:w="20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quiz, discussion</w:t>
            </w: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roofErr w:type="spellStart"/>
            <w:r w:rsidRPr="003421C1">
              <w:rPr>
                <w:rFonts w:ascii="Calibri" w:eastAsia="Times New Roman" w:hAnsi="Calibri" w:cs="Calibri"/>
                <w:color w:val="000000"/>
                <w:sz w:val="16"/>
                <w:szCs w:val="16"/>
              </w:rPr>
              <w:t>neolocalism</w:t>
            </w:r>
            <w:proofErr w:type="spellEnd"/>
            <w:r w:rsidRPr="003421C1">
              <w:rPr>
                <w:rFonts w:ascii="Calibri" w:eastAsia="Times New Roman" w:hAnsi="Calibri" w:cs="Calibri"/>
                <w:color w:val="000000"/>
                <w:sz w:val="16"/>
                <w:szCs w:val="16"/>
              </w:rPr>
              <w:t>, regionalism, nationalism, global cuisine/fusion</w:t>
            </w:r>
          </w:p>
        </w:tc>
      </w:tr>
      <w:tr w:rsidR="002A1902" w:rsidRPr="003421C1" w:rsidTr="00415F87">
        <w:trPr>
          <w:trHeight w:val="300"/>
        </w:trPr>
        <w:tc>
          <w:tcPr>
            <w:tcW w:w="14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GSP150</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14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GSP201</w:t>
            </w:r>
          </w:p>
        </w:tc>
        <w:tc>
          <w:tcPr>
            <w:tcW w:w="1400" w:type="dxa"/>
            <w:tcBorders>
              <w:top w:val="nil"/>
              <w:left w:val="nil"/>
              <w:bottom w:val="nil"/>
              <w:right w:val="nil"/>
            </w:tcBorders>
            <w:shd w:val="clear" w:color="000000" w:fill="FFFF00"/>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B</w:t>
            </w:r>
          </w:p>
        </w:tc>
        <w:tc>
          <w:tcPr>
            <w:tcW w:w="20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lecture</w:t>
            </w:r>
          </w:p>
        </w:tc>
        <w:tc>
          <w:tcPr>
            <w:tcW w:w="20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 xml:space="preserve"> discussion</w:t>
            </w: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 xml:space="preserve">planning scales, </w:t>
            </w:r>
            <w:r w:rsidR="00BC265B" w:rsidRPr="003421C1">
              <w:rPr>
                <w:rFonts w:ascii="Calibri" w:eastAsia="Times New Roman" w:hAnsi="Calibri" w:cs="Calibri"/>
                <w:color w:val="000000"/>
                <w:sz w:val="16"/>
                <w:szCs w:val="16"/>
              </w:rPr>
              <w:t>issues</w:t>
            </w:r>
          </w:p>
        </w:tc>
      </w:tr>
      <w:tr w:rsidR="002A1902" w:rsidRPr="003421C1" w:rsidTr="00415F87">
        <w:trPr>
          <w:trHeight w:val="300"/>
        </w:trPr>
        <w:tc>
          <w:tcPr>
            <w:tcW w:w="14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GSP206</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14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GSP220</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14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GSP239</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14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GSP240</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14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GSP241</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14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GSP259</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14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GSP276</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14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GSP303</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14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GSP320</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14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GSP331</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14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GSP365</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465"/>
        </w:trPr>
        <w:tc>
          <w:tcPr>
            <w:tcW w:w="14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GSP371</w:t>
            </w:r>
          </w:p>
        </w:tc>
        <w:tc>
          <w:tcPr>
            <w:tcW w:w="1400" w:type="dxa"/>
            <w:tcBorders>
              <w:top w:val="nil"/>
              <w:left w:val="nil"/>
              <w:bottom w:val="nil"/>
              <w:right w:val="nil"/>
            </w:tcBorders>
            <w:shd w:val="clear" w:color="000000" w:fill="00B050"/>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A</w:t>
            </w:r>
          </w:p>
        </w:tc>
        <w:tc>
          <w:tcPr>
            <w:tcW w:w="20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discussions, lecture, project</w:t>
            </w:r>
          </w:p>
        </w:tc>
        <w:tc>
          <w:tcPr>
            <w:tcW w:w="20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exams, project</w:t>
            </w: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economic and urban systems, urban issues</w:t>
            </w:r>
          </w:p>
        </w:tc>
      </w:tr>
      <w:tr w:rsidR="002A1902" w:rsidRPr="003421C1" w:rsidTr="00415F87">
        <w:trPr>
          <w:trHeight w:val="465"/>
        </w:trPr>
        <w:tc>
          <w:tcPr>
            <w:tcW w:w="14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GSP375W</w:t>
            </w:r>
          </w:p>
        </w:tc>
        <w:tc>
          <w:tcPr>
            <w:tcW w:w="1400" w:type="dxa"/>
            <w:tcBorders>
              <w:top w:val="nil"/>
              <w:left w:val="nil"/>
              <w:bottom w:val="nil"/>
              <w:right w:val="nil"/>
            </w:tcBorders>
            <w:shd w:val="clear" w:color="000000" w:fill="0070C0"/>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I</w:t>
            </w:r>
          </w:p>
        </w:tc>
        <w:tc>
          <w:tcPr>
            <w:tcW w:w="20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research project</w:t>
            </w:r>
          </w:p>
        </w:tc>
        <w:tc>
          <w:tcPr>
            <w:tcW w:w="20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research report, staff report</w:t>
            </w: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Influence of different scales on local issues.</w:t>
            </w:r>
          </w:p>
        </w:tc>
      </w:tr>
      <w:tr w:rsidR="002A1902" w:rsidRPr="003421C1" w:rsidTr="00415F87">
        <w:trPr>
          <w:trHeight w:val="300"/>
        </w:trPr>
        <w:tc>
          <w:tcPr>
            <w:tcW w:w="14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GSP376</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465"/>
        </w:trPr>
        <w:tc>
          <w:tcPr>
            <w:tcW w:w="14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GSP401</w:t>
            </w:r>
          </w:p>
        </w:tc>
        <w:tc>
          <w:tcPr>
            <w:tcW w:w="1400" w:type="dxa"/>
            <w:tcBorders>
              <w:top w:val="nil"/>
              <w:left w:val="nil"/>
              <w:bottom w:val="nil"/>
              <w:right w:val="nil"/>
            </w:tcBorders>
            <w:shd w:val="clear" w:color="000000" w:fill="00B050"/>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A</w:t>
            </w:r>
          </w:p>
        </w:tc>
        <w:tc>
          <w:tcPr>
            <w:tcW w:w="20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 xml:space="preserve"> projects, lecture</w:t>
            </w:r>
          </w:p>
        </w:tc>
        <w:tc>
          <w:tcPr>
            <w:tcW w:w="20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projects, exam</w:t>
            </w: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regional plans, general plans, ARS</w:t>
            </w:r>
          </w:p>
        </w:tc>
      </w:tr>
      <w:tr w:rsidR="002A1902" w:rsidRPr="003421C1" w:rsidTr="00415F87">
        <w:trPr>
          <w:trHeight w:val="300"/>
        </w:trPr>
        <w:tc>
          <w:tcPr>
            <w:tcW w:w="14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GSP402</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465"/>
        </w:trPr>
        <w:tc>
          <w:tcPr>
            <w:tcW w:w="14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GSP405C</w:t>
            </w:r>
          </w:p>
        </w:tc>
        <w:tc>
          <w:tcPr>
            <w:tcW w:w="1400" w:type="dxa"/>
            <w:tcBorders>
              <w:top w:val="nil"/>
              <w:left w:val="nil"/>
              <w:bottom w:val="nil"/>
              <w:right w:val="nil"/>
            </w:tcBorders>
            <w:shd w:val="clear" w:color="000000" w:fill="00B050"/>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A</w:t>
            </w:r>
          </w:p>
        </w:tc>
        <w:tc>
          <w:tcPr>
            <w:tcW w:w="20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project, discussion</w:t>
            </w:r>
          </w:p>
        </w:tc>
        <w:tc>
          <w:tcPr>
            <w:tcW w:w="20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project</w:t>
            </w: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community/city scale, plans, needs</w:t>
            </w:r>
          </w:p>
        </w:tc>
      </w:tr>
      <w:tr w:rsidR="002A1902" w:rsidRPr="003421C1" w:rsidTr="00415F87">
        <w:trPr>
          <w:trHeight w:val="300"/>
        </w:trPr>
        <w:tc>
          <w:tcPr>
            <w:tcW w:w="14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lastRenderedPageBreak/>
              <w:t>GSP406</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14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GSP408</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14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GSP421</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14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GSP423</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465"/>
        </w:trPr>
        <w:tc>
          <w:tcPr>
            <w:tcW w:w="14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GSP432</w:t>
            </w:r>
          </w:p>
        </w:tc>
        <w:tc>
          <w:tcPr>
            <w:tcW w:w="1400" w:type="dxa"/>
            <w:tcBorders>
              <w:top w:val="nil"/>
              <w:left w:val="nil"/>
              <w:bottom w:val="nil"/>
              <w:right w:val="nil"/>
            </w:tcBorders>
            <w:shd w:val="clear" w:color="000000" w:fill="0070C0"/>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I</w:t>
            </w:r>
          </w:p>
        </w:tc>
        <w:tc>
          <w:tcPr>
            <w:tcW w:w="20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readings, projects</w:t>
            </w:r>
          </w:p>
        </w:tc>
        <w:tc>
          <w:tcPr>
            <w:tcW w:w="20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geographic scales and issues in urban GIS</w:t>
            </w: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14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GSP433</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14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GSP435</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14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GSP436</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14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GSP437</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14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GSP438</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14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GSP480C</w:t>
            </w:r>
          </w:p>
        </w:tc>
        <w:tc>
          <w:tcPr>
            <w:tcW w:w="14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4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bl>
    <w:p w:rsidR="002A1902" w:rsidRDefault="002A1902" w:rsidP="002A1902"/>
    <w:p w:rsidR="002A1902" w:rsidRDefault="002A1902" w:rsidP="002A1902"/>
    <w:tbl>
      <w:tblPr>
        <w:tblW w:w="9880" w:type="dxa"/>
        <w:tblInd w:w="93" w:type="dxa"/>
        <w:tblLook w:val="04A0"/>
      </w:tblPr>
      <w:tblGrid>
        <w:gridCol w:w="2360"/>
        <w:gridCol w:w="1480"/>
        <w:gridCol w:w="1780"/>
        <w:gridCol w:w="2000"/>
        <w:gridCol w:w="2260"/>
      </w:tblGrid>
      <w:tr w:rsidR="002A1902" w:rsidRPr="003421C1" w:rsidTr="00415F87">
        <w:trPr>
          <w:trHeight w:val="465"/>
        </w:trPr>
        <w:tc>
          <w:tcPr>
            <w:tcW w:w="23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7 Political System and World Systems</w:t>
            </w:r>
          </w:p>
        </w:tc>
        <w:tc>
          <w:tcPr>
            <w:tcW w:w="14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Level Taught (B, I, A)</w:t>
            </w:r>
          </w:p>
        </w:tc>
        <w:tc>
          <w:tcPr>
            <w:tcW w:w="17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How Addressed</w:t>
            </w:r>
          </w:p>
        </w:tc>
        <w:tc>
          <w:tcPr>
            <w:tcW w:w="20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Assessment Tools</w:t>
            </w: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Topics (if you want)</w:t>
            </w:r>
          </w:p>
        </w:tc>
      </w:tr>
      <w:tr w:rsidR="002A1902" w:rsidRPr="003421C1" w:rsidTr="00415F87">
        <w:trPr>
          <w:trHeight w:val="300"/>
        </w:trPr>
        <w:tc>
          <w:tcPr>
            <w:tcW w:w="23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GSP130</w:t>
            </w:r>
          </w:p>
        </w:tc>
        <w:tc>
          <w:tcPr>
            <w:tcW w:w="14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7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23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GSP148</w:t>
            </w:r>
          </w:p>
        </w:tc>
        <w:tc>
          <w:tcPr>
            <w:tcW w:w="14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7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23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GSP150</w:t>
            </w:r>
          </w:p>
        </w:tc>
        <w:tc>
          <w:tcPr>
            <w:tcW w:w="14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7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465"/>
        </w:trPr>
        <w:tc>
          <w:tcPr>
            <w:tcW w:w="23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GSP201</w:t>
            </w:r>
          </w:p>
        </w:tc>
        <w:tc>
          <w:tcPr>
            <w:tcW w:w="1480" w:type="dxa"/>
            <w:tcBorders>
              <w:top w:val="nil"/>
              <w:left w:val="nil"/>
              <w:bottom w:val="nil"/>
              <w:right w:val="nil"/>
            </w:tcBorders>
            <w:shd w:val="clear" w:color="000000" w:fill="FFFF00"/>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B</w:t>
            </w:r>
          </w:p>
        </w:tc>
        <w:tc>
          <w:tcPr>
            <w:tcW w:w="17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lecture, reading, discussion</w:t>
            </w:r>
          </w:p>
        </w:tc>
        <w:tc>
          <w:tcPr>
            <w:tcW w:w="20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worksheet, discussion</w:t>
            </w: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ARS, legal requirements, political natures</w:t>
            </w:r>
          </w:p>
        </w:tc>
      </w:tr>
      <w:tr w:rsidR="002A1902" w:rsidRPr="003421C1" w:rsidTr="00415F87">
        <w:trPr>
          <w:trHeight w:val="300"/>
        </w:trPr>
        <w:tc>
          <w:tcPr>
            <w:tcW w:w="23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GSP206</w:t>
            </w:r>
          </w:p>
        </w:tc>
        <w:tc>
          <w:tcPr>
            <w:tcW w:w="14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7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23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GSP220</w:t>
            </w:r>
          </w:p>
        </w:tc>
        <w:tc>
          <w:tcPr>
            <w:tcW w:w="14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7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23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GSP239</w:t>
            </w:r>
          </w:p>
        </w:tc>
        <w:tc>
          <w:tcPr>
            <w:tcW w:w="14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7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23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GSP240</w:t>
            </w:r>
          </w:p>
        </w:tc>
        <w:tc>
          <w:tcPr>
            <w:tcW w:w="14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7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23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GSP241</w:t>
            </w:r>
          </w:p>
        </w:tc>
        <w:tc>
          <w:tcPr>
            <w:tcW w:w="14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7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23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GSP259</w:t>
            </w:r>
          </w:p>
        </w:tc>
        <w:tc>
          <w:tcPr>
            <w:tcW w:w="14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7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23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GSP276</w:t>
            </w:r>
          </w:p>
        </w:tc>
        <w:tc>
          <w:tcPr>
            <w:tcW w:w="14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7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23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GSP303</w:t>
            </w:r>
          </w:p>
        </w:tc>
        <w:tc>
          <w:tcPr>
            <w:tcW w:w="14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7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23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GSP320</w:t>
            </w:r>
          </w:p>
        </w:tc>
        <w:tc>
          <w:tcPr>
            <w:tcW w:w="14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7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23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GSP331</w:t>
            </w:r>
          </w:p>
        </w:tc>
        <w:tc>
          <w:tcPr>
            <w:tcW w:w="14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7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23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GSP365</w:t>
            </w:r>
          </w:p>
        </w:tc>
        <w:tc>
          <w:tcPr>
            <w:tcW w:w="14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7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465"/>
        </w:trPr>
        <w:tc>
          <w:tcPr>
            <w:tcW w:w="23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GSP371</w:t>
            </w:r>
          </w:p>
        </w:tc>
        <w:tc>
          <w:tcPr>
            <w:tcW w:w="1480" w:type="dxa"/>
            <w:tcBorders>
              <w:top w:val="nil"/>
              <w:left w:val="nil"/>
              <w:bottom w:val="nil"/>
              <w:right w:val="nil"/>
            </w:tcBorders>
            <w:shd w:val="clear" w:color="000000" w:fill="0070C0"/>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I</w:t>
            </w:r>
          </w:p>
        </w:tc>
        <w:tc>
          <w:tcPr>
            <w:tcW w:w="17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lecture, readings, project, worksheet</w:t>
            </w:r>
          </w:p>
        </w:tc>
        <w:tc>
          <w:tcPr>
            <w:tcW w:w="20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exams, project</w:t>
            </w: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trade and economics, global tech and urbanization</w:t>
            </w:r>
          </w:p>
        </w:tc>
      </w:tr>
      <w:tr w:rsidR="002A1902" w:rsidRPr="003421C1" w:rsidTr="00415F87">
        <w:trPr>
          <w:trHeight w:val="1590"/>
        </w:trPr>
        <w:tc>
          <w:tcPr>
            <w:tcW w:w="23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GSP375W</w:t>
            </w:r>
          </w:p>
        </w:tc>
        <w:tc>
          <w:tcPr>
            <w:tcW w:w="1480" w:type="dxa"/>
            <w:tcBorders>
              <w:top w:val="nil"/>
              <w:left w:val="nil"/>
              <w:bottom w:val="nil"/>
              <w:right w:val="nil"/>
            </w:tcBorders>
            <w:shd w:val="clear" w:color="000000" w:fill="FFFF00"/>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B</w:t>
            </w:r>
          </w:p>
        </w:tc>
        <w:tc>
          <w:tcPr>
            <w:tcW w:w="17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lecture, readings</w:t>
            </w:r>
          </w:p>
        </w:tc>
        <w:tc>
          <w:tcPr>
            <w:tcW w:w="20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essay exams, reading assignments</w:t>
            </w: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 xml:space="preserve">Global political-economic systems; </w:t>
            </w:r>
            <w:proofErr w:type="spellStart"/>
            <w:r w:rsidRPr="003421C1">
              <w:rPr>
                <w:rFonts w:ascii="Calibri" w:eastAsia="Times New Roman" w:hAnsi="Calibri" w:cs="Calibri"/>
                <w:color w:val="000000"/>
                <w:sz w:val="16"/>
                <w:szCs w:val="16"/>
              </w:rPr>
              <w:t>supranationalism</w:t>
            </w:r>
            <w:proofErr w:type="spellEnd"/>
            <w:r w:rsidRPr="003421C1">
              <w:rPr>
                <w:rFonts w:ascii="Calibri" w:eastAsia="Times New Roman" w:hAnsi="Calibri" w:cs="Calibri"/>
                <w:color w:val="000000"/>
                <w:sz w:val="16"/>
                <w:szCs w:val="16"/>
              </w:rPr>
              <w:t>, devolution, world systems theory; core-periphery-</w:t>
            </w:r>
            <w:proofErr w:type="spellStart"/>
            <w:r w:rsidRPr="003421C1">
              <w:rPr>
                <w:rFonts w:ascii="Calibri" w:eastAsia="Times New Roman" w:hAnsi="Calibri" w:cs="Calibri"/>
                <w:color w:val="000000"/>
                <w:sz w:val="16"/>
                <w:szCs w:val="16"/>
              </w:rPr>
              <w:t>semiperiphery</w:t>
            </w:r>
            <w:proofErr w:type="spellEnd"/>
            <w:r w:rsidRPr="003421C1">
              <w:rPr>
                <w:rFonts w:ascii="Calibri" w:eastAsia="Times New Roman" w:hAnsi="Calibri" w:cs="Calibri"/>
                <w:color w:val="000000"/>
                <w:sz w:val="16"/>
                <w:szCs w:val="16"/>
              </w:rPr>
              <w:t xml:space="preserve"> and 3rd-world/developing world labels and models. </w:t>
            </w:r>
          </w:p>
        </w:tc>
      </w:tr>
      <w:tr w:rsidR="002A1902" w:rsidRPr="003421C1" w:rsidTr="00415F87">
        <w:trPr>
          <w:trHeight w:val="300"/>
        </w:trPr>
        <w:tc>
          <w:tcPr>
            <w:tcW w:w="23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GSP376</w:t>
            </w:r>
          </w:p>
        </w:tc>
        <w:tc>
          <w:tcPr>
            <w:tcW w:w="14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7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23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GSP401</w:t>
            </w:r>
          </w:p>
        </w:tc>
        <w:tc>
          <w:tcPr>
            <w:tcW w:w="14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7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23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GSP402</w:t>
            </w:r>
          </w:p>
        </w:tc>
        <w:tc>
          <w:tcPr>
            <w:tcW w:w="14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7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23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GSP405C</w:t>
            </w:r>
          </w:p>
        </w:tc>
        <w:tc>
          <w:tcPr>
            <w:tcW w:w="14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7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23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lastRenderedPageBreak/>
              <w:t>GSP406</w:t>
            </w:r>
          </w:p>
        </w:tc>
        <w:tc>
          <w:tcPr>
            <w:tcW w:w="14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7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23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GSP408</w:t>
            </w:r>
          </w:p>
        </w:tc>
        <w:tc>
          <w:tcPr>
            <w:tcW w:w="14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7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23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GSP421</w:t>
            </w:r>
          </w:p>
        </w:tc>
        <w:tc>
          <w:tcPr>
            <w:tcW w:w="14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7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23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GSP423</w:t>
            </w:r>
          </w:p>
        </w:tc>
        <w:tc>
          <w:tcPr>
            <w:tcW w:w="14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7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23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GSP432</w:t>
            </w:r>
          </w:p>
        </w:tc>
        <w:tc>
          <w:tcPr>
            <w:tcW w:w="14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7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23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GSP433</w:t>
            </w:r>
          </w:p>
        </w:tc>
        <w:tc>
          <w:tcPr>
            <w:tcW w:w="14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7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23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GSP435</w:t>
            </w:r>
          </w:p>
        </w:tc>
        <w:tc>
          <w:tcPr>
            <w:tcW w:w="14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7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23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GSP436</w:t>
            </w:r>
          </w:p>
        </w:tc>
        <w:tc>
          <w:tcPr>
            <w:tcW w:w="14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7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23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GSP437</w:t>
            </w:r>
          </w:p>
        </w:tc>
        <w:tc>
          <w:tcPr>
            <w:tcW w:w="14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7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23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GSP438</w:t>
            </w:r>
          </w:p>
        </w:tc>
        <w:tc>
          <w:tcPr>
            <w:tcW w:w="14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7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r w:rsidR="002A1902" w:rsidRPr="003421C1" w:rsidTr="00415F87">
        <w:trPr>
          <w:trHeight w:val="300"/>
        </w:trPr>
        <w:tc>
          <w:tcPr>
            <w:tcW w:w="23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r w:rsidRPr="003421C1">
              <w:rPr>
                <w:rFonts w:ascii="Calibri" w:eastAsia="Times New Roman" w:hAnsi="Calibri" w:cs="Calibri"/>
                <w:color w:val="000000"/>
                <w:sz w:val="16"/>
                <w:szCs w:val="16"/>
              </w:rPr>
              <w:t>GSP480C</w:t>
            </w:r>
          </w:p>
        </w:tc>
        <w:tc>
          <w:tcPr>
            <w:tcW w:w="14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178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00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3421C1" w:rsidRDefault="002A1902" w:rsidP="00415F87">
            <w:pPr>
              <w:spacing w:after="0" w:line="240" w:lineRule="auto"/>
              <w:rPr>
                <w:rFonts w:ascii="Calibri" w:eastAsia="Times New Roman" w:hAnsi="Calibri" w:cs="Calibri"/>
                <w:color w:val="000000"/>
                <w:sz w:val="16"/>
                <w:szCs w:val="16"/>
              </w:rPr>
            </w:pPr>
          </w:p>
        </w:tc>
      </w:tr>
    </w:tbl>
    <w:p w:rsidR="002A1902" w:rsidRDefault="002A1902" w:rsidP="002A1902"/>
    <w:p w:rsidR="002A1902" w:rsidRDefault="002A1902" w:rsidP="002A1902"/>
    <w:tbl>
      <w:tblPr>
        <w:tblW w:w="9320" w:type="dxa"/>
        <w:tblInd w:w="93" w:type="dxa"/>
        <w:tblLook w:val="04A0"/>
      </w:tblPr>
      <w:tblGrid>
        <w:gridCol w:w="2560"/>
        <w:gridCol w:w="2560"/>
        <w:gridCol w:w="1900"/>
        <w:gridCol w:w="2300"/>
      </w:tblGrid>
      <w:tr w:rsidR="00DB4887" w:rsidRPr="000B5A79" w:rsidTr="006E4A38">
        <w:trPr>
          <w:trHeight w:val="300"/>
        </w:trPr>
        <w:tc>
          <w:tcPr>
            <w:tcW w:w="5120" w:type="dxa"/>
            <w:gridSpan w:val="2"/>
            <w:tcBorders>
              <w:top w:val="nil"/>
              <w:left w:val="nil"/>
              <w:bottom w:val="nil"/>
              <w:right w:val="nil"/>
            </w:tcBorders>
            <w:shd w:val="clear" w:color="auto" w:fill="auto"/>
            <w:vAlign w:val="bottom"/>
            <w:hideMark/>
          </w:tcPr>
          <w:p w:rsidR="00DB4887" w:rsidRPr="000B5A79" w:rsidRDefault="00DB4887"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b/>
                <w:bCs/>
                <w:i/>
                <w:iCs/>
                <w:color w:val="000000"/>
                <w:sz w:val="16"/>
                <w:szCs w:val="16"/>
              </w:rPr>
              <w:t>Sustainable Environments and Communities</w:t>
            </w:r>
          </w:p>
        </w:tc>
        <w:tc>
          <w:tcPr>
            <w:tcW w:w="1900" w:type="dxa"/>
            <w:tcBorders>
              <w:top w:val="nil"/>
              <w:left w:val="nil"/>
              <w:bottom w:val="nil"/>
              <w:right w:val="nil"/>
            </w:tcBorders>
            <w:shd w:val="clear" w:color="auto" w:fill="auto"/>
            <w:vAlign w:val="bottom"/>
            <w:hideMark/>
          </w:tcPr>
          <w:p w:rsidR="00DB4887" w:rsidRPr="000B5A79" w:rsidRDefault="00DB4887" w:rsidP="00415F87">
            <w:pPr>
              <w:spacing w:after="0" w:line="240" w:lineRule="auto"/>
              <w:rPr>
                <w:rFonts w:ascii="Calibri" w:eastAsia="Times New Roman" w:hAnsi="Calibri" w:cs="Calibri"/>
                <w:color w:val="000000"/>
                <w:sz w:val="16"/>
                <w:szCs w:val="16"/>
              </w:rPr>
            </w:pPr>
          </w:p>
        </w:tc>
        <w:tc>
          <w:tcPr>
            <w:tcW w:w="2300" w:type="dxa"/>
            <w:tcBorders>
              <w:top w:val="nil"/>
              <w:left w:val="nil"/>
              <w:bottom w:val="nil"/>
              <w:right w:val="nil"/>
            </w:tcBorders>
            <w:shd w:val="clear" w:color="auto" w:fill="auto"/>
            <w:vAlign w:val="bottom"/>
            <w:hideMark/>
          </w:tcPr>
          <w:p w:rsidR="00DB4887" w:rsidRPr="000B5A79" w:rsidRDefault="00DB4887" w:rsidP="00415F87">
            <w:pPr>
              <w:spacing w:after="0" w:line="240" w:lineRule="auto"/>
              <w:rPr>
                <w:rFonts w:ascii="Calibri" w:eastAsia="Times New Roman" w:hAnsi="Calibri" w:cs="Calibri"/>
                <w:color w:val="000000"/>
                <w:sz w:val="16"/>
                <w:szCs w:val="16"/>
              </w:rPr>
            </w:pPr>
          </w:p>
        </w:tc>
      </w:tr>
      <w:tr w:rsidR="002A1902" w:rsidRPr="000B5A79" w:rsidTr="00415F87">
        <w:trPr>
          <w:trHeight w:val="300"/>
        </w:trPr>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Concepts</w:t>
            </w:r>
          </w:p>
        </w:tc>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c>
          <w:tcPr>
            <w:tcW w:w="19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c>
          <w:tcPr>
            <w:tcW w:w="23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r>
      <w:tr w:rsidR="00BC265B" w:rsidRPr="000B5A79" w:rsidTr="006E4A38">
        <w:trPr>
          <w:trHeight w:val="300"/>
        </w:trPr>
        <w:tc>
          <w:tcPr>
            <w:tcW w:w="7020" w:type="dxa"/>
            <w:gridSpan w:val="3"/>
            <w:vMerge w:val="restart"/>
            <w:tcBorders>
              <w:top w:val="nil"/>
              <w:left w:val="nil"/>
              <w:right w:val="nil"/>
            </w:tcBorders>
            <w:shd w:val="clear" w:color="auto" w:fill="auto"/>
            <w:vAlign w:val="bottom"/>
            <w:hideMark/>
          </w:tcPr>
          <w:p w:rsidR="00BC265B" w:rsidRPr="000B5A79" w:rsidRDefault="00BC265B"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1 Interrelationships</w:t>
            </w:r>
          </w:p>
          <w:p w:rsidR="00BC265B" w:rsidRPr="000B5A79" w:rsidRDefault="00BC265B"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2 Scale Perspectives</w:t>
            </w:r>
          </w:p>
          <w:p w:rsidR="00BC265B" w:rsidRPr="000B5A79" w:rsidRDefault="00BC265B"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3 Physical Environment and Community</w:t>
            </w:r>
          </w:p>
          <w:p w:rsidR="00BC265B" w:rsidRPr="000B5A79" w:rsidRDefault="00BC265B"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4 Sense of Place + Place Attachment</w:t>
            </w:r>
          </w:p>
          <w:p w:rsidR="00BC265B" w:rsidRPr="000B5A79" w:rsidRDefault="00BC265B"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5 Geographic Context</w:t>
            </w:r>
          </w:p>
          <w:p w:rsidR="00BC265B" w:rsidRPr="000B5A79" w:rsidRDefault="00BC265B"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6 Cultural Value Systems</w:t>
            </w:r>
          </w:p>
          <w:p w:rsidR="00BC265B" w:rsidRPr="000B5A79" w:rsidRDefault="00BC265B"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7 Perceptions of Change</w:t>
            </w:r>
          </w:p>
          <w:p w:rsidR="00BC265B" w:rsidRPr="000B5A79" w:rsidRDefault="00BC265B"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8 Environmental System (</w:t>
            </w:r>
            <w:r>
              <w:rPr>
                <w:rFonts w:ascii="Calibri" w:eastAsia="Times New Roman" w:hAnsi="Calibri" w:cs="Calibri"/>
                <w:color w:val="000000"/>
                <w:sz w:val="16"/>
                <w:szCs w:val="16"/>
              </w:rPr>
              <w:t>c</w:t>
            </w:r>
            <w:r w:rsidRPr="000B5A79">
              <w:rPr>
                <w:rFonts w:ascii="Calibri" w:eastAsia="Times New Roman" w:hAnsi="Calibri" w:cs="Calibri"/>
                <w:color w:val="000000"/>
                <w:sz w:val="16"/>
                <w:szCs w:val="16"/>
              </w:rPr>
              <w:t>limate, biogeog</w:t>
            </w:r>
            <w:r>
              <w:rPr>
                <w:rFonts w:ascii="Calibri" w:eastAsia="Times New Roman" w:hAnsi="Calibri" w:cs="Calibri"/>
                <w:color w:val="000000"/>
                <w:sz w:val="16"/>
                <w:szCs w:val="16"/>
              </w:rPr>
              <w:t>raphy</w:t>
            </w:r>
            <w:r w:rsidRPr="000B5A79">
              <w:rPr>
                <w:rFonts w:ascii="Calibri" w:eastAsia="Times New Roman" w:hAnsi="Calibri" w:cs="Calibri"/>
                <w:color w:val="000000"/>
                <w:sz w:val="16"/>
                <w:szCs w:val="16"/>
              </w:rPr>
              <w:t>, hydro</w:t>
            </w:r>
            <w:r>
              <w:rPr>
                <w:rFonts w:ascii="Calibri" w:eastAsia="Times New Roman" w:hAnsi="Calibri" w:cs="Calibri"/>
                <w:color w:val="000000"/>
                <w:sz w:val="16"/>
                <w:szCs w:val="16"/>
              </w:rPr>
              <w:t>logy</w:t>
            </w:r>
            <w:r w:rsidRPr="000B5A79">
              <w:rPr>
                <w:rFonts w:ascii="Calibri" w:eastAsia="Times New Roman" w:hAnsi="Calibri" w:cs="Calibri"/>
                <w:color w:val="000000"/>
                <w:sz w:val="16"/>
                <w:szCs w:val="16"/>
              </w:rPr>
              <w:t>, geomorph</w:t>
            </w:r>
            <w:r>
              <w:rPr>
                <w:rFonts w:ascii="Calibri" w:eastAsia="Times New Roman" w:hAnsi="Calibri" w:cs="Calibri"/>
                <w:color w:val="000000"/>
                <w:sz w:val="16"/>
                <w:szCs w:val="16"/>
              </w:rPr>
              <w:t>ology</w:t>
            </w:r>
            <w:r w:rsidRPr="000B5A79">
              <w:rPr>
                <w:rFonts w:ascii="Calibri" w:eastAsia="Times New Roman" w:hAnsi="Calibri" w:cs="Calibri"/>
                <w:color w:val="000000"/>
                <w:sz w:val="16"/>
                <w:szCs w:val="16"/>
              </w:rPr>
              <w:t>)</w:t>
            </w:r>
          </w:p>
          <w:p w:rsidR="00BC265B" w:rsidRPr="000B5A79" w:rsidRDefault="00BC265B"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9 Sustainable Development and Community Design</w:t>
            </w:r>
          </w:p>
        </w:tc>
        <w:tc>
          <w:tcPr>
            <w:tcW w:w="2300" w:type="dxa"/>
            <w:tcBorders>
              <w:top w:val="nil"/>
              <w:left w:val="nil"/>
              <w:bottom w:val="nil"/>
              <w:right w:val="nil"/>
            </w:tcBorders>
            <w:shd w:val="clear" w:color="auto" w:fill="auto"/>
            <w:vAlign w:val="bottom"/>
            <w:hideMark/>
          </w:tcPr>
          <w:p w:rsidR="00BC265B" w:rsidRPr="000B5A79" w:rsidRDefault="00BC265B" w:rsidP="00415F87">
            <w:pPr>
              <w:spacing w:after="0" w:line="240" w:lineRule="auto"/>
              <w:rPr>
                <w:rFonts w:ascii="Calibri" w:eastAsia="Times New Roman" w:hAnsi="Calibri" w:cs="Calibri"/>
                <w:color w:val="000000"/>
                <w:sz w:val="16"/>
                <w:szCs w:val="16"/>
              </w:rPr>
            </w:pPr>
          </w:p>
        </w:tc>
      </w:tr>
      <w:tr w:rsidR="00BC265B" w:rsidRPr="000B5A79" w:rsidTr="006E4A38">
        <w:trPr>
          <w:trHeight w:val="300"/>
        </w:trPr>
        <w:tc>
          <w:tcPr>
            <w:tcW w:w="7020" w:type="dxa"/>
            <w:gridSpan w:val="3"/>
            <w:vMerge/>
            <w:tcBorders>
              <w:left w:val="nil"/>
              <w:right w:val="nil"/>
            </w:tcBorders>
            <w:shd w:val="clear" w:color="auto" w:fill="auto"/>
            <w:vAlign w:val="bottom"/>
            <w:hideMark/>
          </w:tcPr>
          <w:p w:rsidR="00BC265B" w:rsidRPr="000B5A79" w:rsidRDefault="00BC265B" w:rsidP="00415F87">
            <w:pPr>
              <w:spacing w:after="0" w:line="240" w:lineRule="auto"/>
              <w:rPr>
                <w:rFonts w:ascii="Calibri" w:eastAsia="Times New Roman" w:hAnsi="Calibri" w:cs="Calibri"/>
                <w:color w:val="000000"/>
                <w:sz w:val="16"/>
                <w:szCs w:val="16"/>
              </w:rPr>
            </w:pPr>
          </w:p>
        </w:tc>
        <w:tc>
          <w:tcPr>
            <w:tcW w:w="2300" w:type="dxa"/>
            <w:tcBorders>
              <w:top w:val="nil"/>
              <w:left w:val="nil"/>
              <w:bottom w:val="nil"/>
              <w:right w:val="nil"/>
            </w:tcBorders>
            <w:shd w:val="clear" w:color="auto" w:fill="auto"/>
            <w:vAlign w:val="bottom"/>
            <w:hideMark/>
          </w:tcPr>
          <w:p w:rsidR="00BC265B" w:rsidRPr="000B5A79" w:rsidRDefault="00BC265B" w:rsidP="00415F87">
            <w:pPr>
              <w:spacing w:after="0" w:line="240" w:lineRule="auto"/>
              <w:rPr>
                <w:rFonts w:ascii="Calibri" w:eastAsia="Times New Roman" w:hAnsi="Calibri" w:cs="Calibri"/>
                <w:color w:val="000000"/>
                <w:sz w:val="16"/>
                <w:szCs w:val="16"/>
              </w:rPr>
            </w:pPr>
          </w:p>
        </w:tc>
      </w:tr>
      <w:tr w:rsidR="00BC265B" w:rsidRPr="000B5A79" w:rsidTr="006E4A38">
        <w:trPr>
          <w:trHeight w:val="300"/>
        </w:trPr>
        <w:tc>
          <w:tcPr>
            <w:tcW w:w="7020" w:type="dxa"/>
            <w:gridSpan w:val="3"/>
            <w:vMerge/>
            <w:tcBorders>
              <w:left w:val="nil"/>
              <w:right w:val="nil"/>
            </w:tcBorders>
            <w:shd w:val="clear" w:color="auto" w:fill="auto"/>
            <w:vAlign w:val="bottom"/>
            <w:hideMark/>
          </w:tcPr>
          <w:p w:rsidR="00BC265B" w:rsidRPr="000B5A79" w:rsidRDefault="00BC265B" w:rsidP="00415F87">
            <w:pPr>
              <w:spacing w:after="0" w:line="240" w:lineRule="auto"/>
              <w:rPr>
                <w:rFonts w:ascii="Calibri" w:eastAsia="Times New Roman" w:hAnsi="Calibri" w:cs="Calibri"/>
                <w:color w:val="000000"/>
                <w:sz w:val="16"/>
                <w:szCs w:val="16"/>
              </w:rPr>
            </w:pPr>
          </w:p>
        </w:tc>
        <w:tc>
          <w:tcPr>
            <w:tcW w:w="2300" w:type="dxa"/>
            <w:tcBorders>
              <w:top w:val="nil"/>
              <w:left w:val="nil"/>
              <w:bottom w:val="nil"/>
              <w:right w:val="nil"/>
            </w:tcBorders>
            <w:shd w:val="clear" w:color="auto" w:fill="auto"/>
            <w:vAlign w:val="bottom"/>
            <w:hideMark/>
          </w:tcPr>
          <w:p w:rsidR="00BC265B" w:rsidRPr="000B5A79" w:rsidRDefault="00BC265B" w:rsidP="00415F87">
            <w:pPr>
              <w:spacing w:after="0" w:line="240" w:lineRule="auto"/>
              <w:rPr>
                <w:rFonts w:ascii="Calibri" w:eastAsia="Times New Roman" w:hAnsi="Calibri" w:cs="Calibri"/>
                <w:color w:val="000000"/>
                <w:sz w:val="16"/>
                <w:szCs w:val="16"/>
              </w:rPr>
            </w:pPr>
          </w:p>
        </w:tc>
      </w:tr>
      <w:tr w:rsidR="00BC265B" w:rsidRPr="000B5A79" w:rsidTr="006E4A38">
        <w:trPr>
          <w:trHeight w:val="300"/>
        </w:trPr>
        <w:tc>
          <w:tcPr>
            <w:tcW w:w="7020" w:type="dxa"/>
            <w:gridSpan w:val="3"/>
            <w:vMerge/>
            <w:tcBorders>
              <w:left w:val="nil"/>
              <w:right w:val="nil"/>
            </w:tcBorders>
            <w:shd w:val="clear" w:color="auto" w:fill="auto"/>
            <w:vAlign w:val="bottom"/>
            <w:hideMark/>
          </w:tcPr>
          <w:p w:rsidR="00BC265B" w:rsidRPr="000B5A79" w:rsidRDefault="00BC265B" w:rsidP="00415F87">
            <w:pPr>
              <w:spacing w:after="0" w:line="240" w:lineRule="auto"/>
              <w:rPr>
                <w:rFonts w:ascii="Calibri" w:eastAsia="Times New Roman" w:hAnsi="Calibri" w:cs="Calibri"/>
                <w:color w:val="000000"/>
                <w:sz w:val="16"/>
                <w:szCs w:val="16"/>
              </w:rPr>
            </w:pPr>
          </w:p>
        </w:tc>
        <w:tc>
          <w:tcPr>
            <w:tcW w:w="2300" w:type="dxa"/>
            <w:tcBorders>
              <w:top w:val="nil"/>
              <w:left w:val="nil"/>
              <w:bottom w:val="nil"/>
              <w:right w:val="nil"/>
            </w:tcBorders>
            <w:shd w:val="clear" w:color="auto" w:fill="auto"/>
            <w:vAlign w:val="bottom"/>
            <w:hideMark/>
          </w:tcPr>
          <w:p w:rsidR="00BC265B" w:rsidRPr="000B5A79" w:rsidRDefault="00BC265B" w:rsidP="00415F87">
            <w:pPr>
              <w:spacing w:after="0" w:line="240" w:lineRule="auto"/>
              <w:rPr>
                <w:rFonts w:ascii="Calibri" w:eastAsia="Times New Roman" w:hAnsi="Calibri" w:cs="Calibri"/>
                <w:color w:val="000000"/>
                <w:sz w:val="16"/>
                <w:szCs w:val="16"/>
              </w:rPr>
            </w:pPr>
          </w:p>
        </w:tc>
      </w:tr>
      <w:tr w:rsidR="00BC265B" w:rsidRPr="000B5A79" w:rsidTr="006E4A38">
        <w:trPr>
          <w:trHeight w:val="300"/>
        </w:trPr>
        <w:tc>
          <w:tcPr>
            <w:tcW w:w="7020" w:type="dxa"/>
            <w:gridSpan w:val="3"/>
            <w:vMerge/>
            <w:tcBorders>
              <w:left w:val="nil"/>
              <w:right w:val="nil"/>
            </w:tcBorders>
            <w:shd w:val="clear" w:color="auto" w:fill="auto"/>
            <w:vAlign w:val="bottom"/>
            <w:hideMark/>
          </w:tcPr>
          <w:p w:rsidR="00BC265B" w:rsidRPr="000B5A79" w:rsidRDefault="00BC265B" w:rsidP="00415F87">
            <w:pPr>
              <w:spacing w:after="0" w:line="240" w:lineRule="auto"/>
              <w:rPr>
                <w:rFonts w:ascii="Calibri" w:eastAsia="Times New Roman" w:hAnsi="Calibri" w:cs="Calibri"/>
                <w:color w:val="000000"/>
                <w:sz w:val="16"/>
                <w:szCs w:val="16"/>
              </w:rPr>
            </w:pPr>
          </w:p>
        </w:tc>
        <w:tc>
          <w:tcPr>
            <w:tcW w:w="2300" w:type="dxa"/>
            <w:tcBorders>
              <w:top w:val="nil"/>
              <w:left w:val="nil"/>
              <w:bottom w:val="nil"/>
              <w:right w:val="nil"/>
            </w:tcBorders>
            <w:shd w:val="clear" w:color="auto" w:fill="auto"/>
            <w:vAlign w:val="bottom"/>
            <w:hideMark/>
          </w:tcPr>
          <w:p w:rsidR="00BC265B" w:rsidRPr="000B5A79" w:rsidRDefault="00BC265B" w:rsidP="00415F87">
            <w:pPr>
              <w:spacing w:after="0" w:line="240" w:lineRule="auto"/>
              <w:rPr>
                <w:rFonts w:ascii="Calibri" w:eastAsia="Times New Roman" w:hAnsi="Calibri" w:cs="Calibri"/>
                <w:color w:val="000000"/>
                <w:sz w:val="16"/>
                <w:szCs w:val="16"/>
              </w:rPr>
            </w:pPr>
          </w:p>
        </w:tc>
      </w:tr>
      <w:tr w:rsidR="00BC265B" w:rsidRPr="000B5A79" w:rsidTr="006E4A38">
        <w:trPr>
          <w:trHeight w:val="300"/>
        </w:trPr>
        <w:tc>
          <w:tcPr>
            <w:tcW w:w="7020" w:type="dxa"/>
            <w:gridSpan w:val="3"/>
            <w:vMerge/>
            <w:tcBorders>
              <w:left w:val="nil"/>
              <w:right w:val="nil"/>
            </w:tcBorders>
            <w:shd w:val="clear" w:color="auto" w:fill="auto"/>
            <w:vAlign w:val="bottom"/>
            <w:hideMark/>
          </w:tcPr>
          <w:p w:rsidR="00BC265B" w:rsidRPr="000B5A79" w:rsidRDefault="00BC265B" w:rsidP="00415F87">
            <w:pPr>
              <w:spacing w:after="0" w:line="240" w:lineRule="auto"/>
              <w:rPr>
                <w:rFonts w:ascii="Calibri" w:eastAsia="Times New Roman" w:hAnsi="Calibri" w:cs="Calibri"/>
                <w:color w:val="000000"/>
                <w:sz w:val="16"/>
                <w:szCs w:val="16"/>
              </w:rPr>
            </w:pPr>
          </w:p>
        </w:tc>
        <w:tc>
          <w:tcPr>
            <w:tcW w:w="2300" w:type="dxa"/>
            <w:tcBorders>
              <w:top w:val="nil"/>
              <w:left w:val="nil"/>
              <w:bottom w:val="nil"/>
              <w:right w:val="nil"/>
            </w:tcBorders>
            <w:shd w:val="clear" w:color="auto" w:fill="auto"/>
            <w:vAlign w:val="bottom"/>
            <w:hideMark/>
          </w:tcPr>
          <w:p w:rsidR="00BC265B" w:rsidRPr="000B5A79" w:rsidRDefault="00BC265B" w:rsidP="00415F87">
            <w:pPr>
              <w:spacing w:after="0" w:line="240" w:lineRule="auto"/>
              <w:rPr>
                <w:rFonts w:ascii="Calibri" w:eastAsia="Times New Roman" w:hAnsi="Calibri" w:cs="Calibri"/>
                <w:color w:val="000000"/>
                <w:sz w:val="16"/>
                <w:szCs w:val="16"/>
              </w:rPr>
            </w:pPr>
          </w:p>
        </w:tc>
      </w:tr>
      <w:tr w:rsidR="00BC265B" w:rsidRPr="000B5A79" w:rsidTr="006E4A38">
        <w:trPr>
          <w:trHeight w:val="300"/>
        </w:trPr>
        <w:tc>
          <w:tcPr>
            <w:tcW w:w="7020" w:type="dxa"/>
            <w:gridSpan w:val="3"/>
            <w:vMerge/>
            <w:tcBorders>
              <w:left w:val="nil"/>
              <w:right w:val="nil"/>
            </w:tcBorders>
            <w:shd w:val="clear" w:color="auto" w:fill="auto"/>
            <w:vAlign w:val="bottom"/>
            <w:hideMark/>
          </w:tcPr>
          <w:p w:rsidR="00BC265B" w:rsidRPr="000B5A79" w:rsidRDefault="00BC265B" w:rsidP="00415F87">
            <w:pPr>
              <w:spacing w:after="0" w:line="240" w:lineRule="auto"/>
              <w:rPr>
                <w:rFonts w:ascii="Calibri" w:eastAsia="Times New Roman" w:hAnsi="Calibri" w:cs="Calibri"/>
                <w:color w:val="000000"/>
                <w:sz w:val="16"/>
                <w:szCs w:val="16"/>
              </w:rPr>
            </w:pPr>
          </w:p>
        </w:tc>
        <w:tc>
          <w:tcPr>
            <w:tcW w:w="2300" w:type="dxa"/>
            <w:tcBorders>
              <w:top w:val="nil"/>
              <w:left w:val="nil"/>
              <w:bottom w:val="nil"/>
              <w:right w:val="nil"/>
            </w:tcBorders>
            <w:shd w:val="clear" w:color="auto" w:fill="auto"/>
            <w:vAlign w:val="bottom"/>
            <w:hideMark/>
          </w:tcPr>
          <w:p w:rsidR="00BC265B" w:rsidRPr="000B5A79" w:rsidRDefault="00BC265B" w:rsidP="00415F87">
            <w:pPr>
              <w:spacing w:after="0" w:line="240" w:lineRule="auto"/>
              <w:rPr>
                <w:rFonts w:ascii="Calibri" w:eastAsia="Times New Roman" w:hAnsi="Calibri" w:cs="Calibri"/>
                <w:color w:val="000000"/>
                <w:sz w:val="16"/>
                <w:szCs w:val="16"/>
              </w:rPr>
            </w:pPr>
          </w:p>
        </w:tc>
      </w:tr>
      <w:tr w:rsidR="00BC265B" w:rsidRPr="000B5A79" w:rsidTr="006E4A38">
        <w:trPr>
          <w:trHeight w:val="300"/>
        </w:trPr>
        <w:tc>
          <w:tcPr>
            <w:tcW w:w="7020" w:type="dxa"/>
            <w:gridSpan w:val="3"/>
            <w:vMerge/>
            <w:tcBorders>
              <w:left w:val="nil"/>
              <w:right w:val="nil"/>
            </w:tcBorders>
            <w:shd w:val="clear" w:color="auto" w:fill="auto"/>
            <w:vAlign w:val="bottom"/>
            <w:hideMark/>
          </w:tcPr>
          <w:p w:rsidR="00BC265B" w:rsidRPr="000B5A79" w:rsidRDefault="00BC265B" w:rsidP="00415F87">
            <w:pPr>
              <w:spacing w:after="0" w:line="240" w:lineRule="auto"/>
              <w:rPr>
                <w:rFonts w:ascii="Calibri" w:eastAsia="Times New Roman" w:hAnsi="Calibri" w:cs="Calibri"/>
                <w:color w:val="000000"/>
                <w:sz w:val="16"/>
                <w:szCs w:val="16"/>
              </w:rPr>
            </w:pPr>
          </w:p>
        </w:tc>
        <w:tc>
          <w:tcPr>
            <w:tcW w:w="2300" w:type="dxa"/>
            <w:tcBorders>
              <w:top w:val="nil"/>
              <w:left w:val="nil"/>
              <w:bottom w:val="nil"/>
              <w:right w:val="nil"/>
            </w:tcBorders>
            <w:shd w:val="clear" w:color="auto" w:fill="auto"/>
            <w:vAlign w:val="bottom"/>
            <w:hideMark/>
          </w:tcPr>
          <w:p w:rsidR="00BC265B" w:rsidRPr="000B5A79" w:rsidRDefault="00BC265B" w:rsidP="00415F87">
            <w:pPr>
              <w:spacing w:after="0" w:line="240" w:lineRule="auto"/>
              <w:rPr>
                <w:rFonts w:ascii="Calibri" w:eastAsia="Times New Roman" w:hAnsi="Calibri" w:cs="Calibri"/>
                <w:color w:val="000000"/>
                <w:sz w:val="16"/>
                <w:szCs w:val="16"/>
              </w:rPr>
            </w:pPr>
          </w:p>
        </w:tc>
      </w:tr>
      <w:tr w:rsidR="00BC265B" w:rsidRPr="000B5A79" w:rsidTr="006E4A38">
        <w:trPr>
          <w:trHeight w:val="300"/>
        </w:trPr>
        <w:tc>
          <w:tcPr>
            <w:tcW w:w="7020" w:type="dxa"/>
            <w:gridSpan w:val="3"/>
            <w:vMerge/>
            <w:tcBorders>
              <w:left w:val="nil"/>
              <w:bottom w:val="nil"/>
              <w:right w:val="nil"/>
            </w:tcBorders>
            <w:shd w:val="clear" w:color="auto" w:fill="auto"/>
            <w:vAlign w:val="bottom"/>
            <w:hideMark/>
          </w:tcPr>
          <w:p w:rsidR="00BC265B" w:rsidRPr="000B5A79" w:rsidRDefault="00BC265B" w:rsidP="00415F87">
            <w:pPr>
              <w:spacing w:after="0" w:line="240" w:lineRule="auto"/>
              <w:rPr>
                <w:rFonts w:ascii="Calibri" w:eastAsia="Times New Roman" w:hAnsi="Calibri" w:cs="Calibri"/>
                <w:color w:val="000000"/>
                <w:sz w:val="16"/>
                <w:szCs w:val="16"/>
              </w:rPr>
            </w:pPr>
          </w:p>
        </w:tc>
        <w:tc>
          <w:tcPr>
            <w:tcW w:w="2300" w:type="dxa"/>
            <w:tcBorders>
              <w:top w:val="nil"/>
              <w:left w:val="nil"/>
              <w:bottom w:val="nil"/>
              <w:right w:val="nil"/>
            </w:tcBorders>
            <w:shd w:val="clear" w:color="auto" w:fill="auto"/>
            <w:vAlign w:val="bottom"/>
            <w:hideMark/>
          </w:tcPr>
          <w:p w:rsidR="00BC265B" w:rsidRPr="000B5A79" w:rsidRDefault="00BC265B" w:rsidP="00415F87">
            <w:pPr>
              <w:spacing w:after="0" w:line="240" w:lineRule="auto"/>
              <w:rPr>
                <w:rFonts w:ascii="Calibri" w:eastAsia="Times New Roman" w:hAnsi="Calibri" w:cs="Calibri"/>
                <w:color w:val="000000"/>
                <w:sz w:val="16"/>
                <w:szCs w:val="16"/>
              </w:rPr>
            </w:pPr>
          </w:p>
        </w:tc>
      </w:tr>
      <w:tr w:rsidR="002A1902" w:rsidRPr="000B5A79" w:rsidTr="00415F87">
        <w:trPr>
          <w:trHeight w:val="300"/>
        </w:trPr>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Level Taught (B,I,A)</w:t>
            </w:r>
          </w:p>
        </w:tc>
        <w:tc>
          <w:tcPr>
            <w:tcW w:w="19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How Addressed</w:t>
            </w:r>
          </w:p>
        </w:tc>
        <w:tc>
          <w:tcPr>
            <w:tcW w:w="23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Assessment Tools</w:t>
            </w:r>
          </w:p>
        </w:tc>
      </w:tr>
      <w:tr w:rsidR="002A1902" w:rsidRPr="000B5A79" w:rsidTr="00415F87">
        <w:trPr>
          <w:trHeight w:val="300"/>
        </w:trPr>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c>
          <w:tcPr>
            <w:tcW w:w="19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c>
          <w:tcPr>
            <w:tcW w:w="23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r>
      <w:tr w:rsidR="002A1902" w:rsidRPr="000B5A79" w:rsidTr="00415F87">
        <w:trPr>
          <w:trHeight w:val="300"/>
        </w:trPr>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Concept</w:t>
            </w:r>
          </w:p>
        </w:tc>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c>
          <w:tcPr>
            <w:tcW w:w="19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c>
          <w:tcPr>
            <w:tcW w:w="23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r>
      <w:tr w:rsidR="002A1902" w:rsidRPr="000B5A79" w:rsidTr="00415F87">
        <w:trPr>
          <w:trHeight w:val="300"/>
        </w:trPr>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1 Interrelationships</w:t>
            </w:r>
          </w:p>
        </w:tc>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Level Taught (B,I,A)</w:t>
            </w:r>
          </w:p>
        </w:tc>
        <w:tc>
          <w:tcPr>
            <w:tcW w:w="19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How Addressed</w:t>
            </w:r>
          </w:p>
        </w:tc>
        <w:tc>
          <w:tcPr>
            <w:tcW w:w="23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Assessment Tools</w:t>
            </w:r>
          </w:p>
        </w:tc>
      </w:tr>
      <w:tr w:rsidR="002A1902" w:rsidRPr="000B5A79" w:rsidTr="00415F87">
        <w:trPr>
          <w:trHeight w:val="300"/>
        </w:trPr>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GSP130</w:t>
            </w:r>
          </w:p>
        </w:tc>
        <w:tc>
          <w:tcPr>
            <w:tcW w:w="2560" w:type="dxa"/>
            <w:tcBorders>
              <w:top w:val="nil"/>
              <w:left w:val="nil"/>
              <w:bottom w:val="nil"/>
              <w:right w:val="nil"/>
            </w:tcBorders>
            <w:shd w:val="clear" w:color="000000" w:fill="FFFF00"/>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B</w:t>
            </w:r>
          </w:p>
        </w:tc>
        <w:tc>
          <w:tcPr>
            <w:tcW w:w="19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lectures, readings, discussions</w:t>
            </w:r>
          </w:p>
        </w:tc>
        <w:tc>
          <w:tcPr>
            <w:tcW w:w="23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lab, project</w:t>
            </w:r>
          </w:p>
        </w:tc>
      </w:tr>
      <w:tr w:rsidR="002A1902" w:rsidRPr="000B5A79" w:rsidTr="00415F87">
        <w:trPr>
          <w:trHeight w:val="300"/>
        </w:trPr>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GSP148</w:t>
            </w:r>
          </w:p>
        </w:tc>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c>
          <w:tcPr>
            <w:tcW w:w="19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c>
          <w:tcPr>
            <w:tcW w:w="23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r>
      <w:tr w:rsidR="002A1902" w:rsidRPr="000B5A79" w:rsidTr="00415F87">
        <w:trPr>
          <w:trHeight w:val="915"/>
        </w:trPr>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GSP150</w:t>
            </w:r>
          </w:p>
        </w:tc>
        <w:tc>
          <w:tcPr>
            <w:tcW w:w="2560" w:type="dxa"/>
            <w:tcBorders>
              <w:top w:val="nil"/>
              <w:left w:val="nil"/>
              <w:bottom w:val="nil"/>
              <w:right w:val="nil"/>
            </w:tcBorders>
            <w:shd w:val="clear" w:color="000000" w:fill="FFFF00"/>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B</w:t>
            </w:r>
          </w:p>
        </w:tc>
        <w:tc>
          <w:tcPr>
            <w:tcW w:w="19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lectures, readings, discussions</w:t>
            </w:r>
          </w:p>
        </w:tc>
        <w:tc>
          <w:tcPr>
            <w:tcW w:w="23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 xml:space="preserve">tests, labs, map-based </w:t>
            </w:r>
            <w:r w:rsidR="00DB4887" w:rsidRPr="000B5A79">
              <w:rPr>
                <w:rFonts w:ascii="Calibri" w:eastAsia="Times New Roman" w:hAnsi="Calibri" w:cs="Calibri"/>
                <w:color w:val="000000"/>
                <w:sz w:val="16"/>
                <w:szCs w:val="16"/>
              </w:rPr>
              <w:t>exercises</w:t>
            </w:r>
          </w:p>
        </w:tc>
      </w:tr>
      <w:tr w:rsidR="002A1902" w:rsidRPr="000B5A79" w:rsidTr="00415F87">
        <w:trPr>
          <w:trHeight w:val="300"/>
        </w:trPr>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GSP201</w:t>
            </w:r>
          </w:p>
        </w:tc>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c>
          <w:tcPr>
            <w:tcW w:w="19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c>
          <w:tcPr>
            <w:tcW w:w="23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r>
      <w:tr w:rsidR="002A1902" w:rsidRPr="000B5A79" w:rsidTr="00415F87">
        <w:trPr>
          <w:trHeight w:val="300"/>
        </w:trPr>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GSP206</w:t>
            </w:r>
          </w:p>
        </w:tc>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c>
          <w:tcPr>
            <w:tcW w:w="19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c>
          <w:tcPr>
            <w:tcW w:w="23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r>
      <w:tr w:rsidR="002A1902" w:rsidRPr="000B5A79" w:rsidTr="00415F87">
        <w:trPr>
          <w:trHeight w:val="465"/>
        </w:trPr>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GSP220</w:t>
            </w:r>
          </w:p>
        </w:tc>
        <w:tc>
          <w:tcPr>
            <w:tcW w:w="2560" w:type="dxa"/>
            <w:tcBorders>
              <w:top w:val="nil"/>
              <w:left w:val="nil"/>
              <w:bottom w:val="nil"/>
              <w:right w:val="nil"/>
            </w:tcBorders>
            <w:shd w:val="clear" w:color="000000" w:fill="FFFF00"/>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B</w:t>
            </w:r>
          </w:p>
        </w:tc>
        <w:tc>
          <w:tcPr>
            <w:tcW w:w="19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readings, videos, activities</w:t>
            </w:r>
          </w:p>
        </w:tc>
        <w:tc>
          <w:tcPr>
            <w:tcW w:w="23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quiz, written assignment</w:t>
            </w:r>
          </w:p>
        </w:tc>
      </w:tr>
      <w:tr w:rsidR="002A1902" w:rsidRPr="000B5A79" w:rsidTr="00415F87">
        <w:trPr>
          <w:trHeight w:val="300"/>
        </w:trPr>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GSP239</w:t>
            </w:r>
          </w:p>
        </w:tc>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c>
          <w:tcPr>
            <w:tcW w:w="19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c>
          <w:tcPr>
            <w:tcW w:w="23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r>
      <w:tr w:rsidR="002A1902" w:rsidRPr="000B5A79" w:rsidTr="00415F87">
        <w:trPr>
          <w:trHeight w:val="465"/>
        </w:trPr>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GSP240</w:t>
            </w:r>
          </w:p>
        </w:tc>
        <w:tc>
          <w:tcPr>
            <w:tcW w:w="2560" w:type="dxa"/>
            <w:tcBorders>
              <w:top w:val="nil"/>
              <w:left w:val="nil"/>
              <w:bottom w:val="nil"/>
              <w:right w:val="nil"/>
            </w:tcBorders>
            <w:shd w:val="clear" w:color="000000" w:fill="FFFF00"/>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B</w:t>
            </w:r>
          </w:p>
        </w:tc>
        <w:tc>
          <w:tcPr>
            <w:tcW w:w="19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readings, videos, activities</w:t>
            </w:r>
          </w:p>
        </w:tc>
        <w:tc>
          <w:tcPr>
            <w:tcW w:w="23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quiz, written assignment</w:t>
            </w:r>
          </w:p>
        </w:tc>
      </w:tr>
      <w:tr w:rsidR="002A1902" w:rsidRPr="000B5A79" w:rsidTr="00415F87">
        <w:trPr>
          <w:trHeight w:val="465"/>
        </w:trPr>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GSP241</w:t>
            </w:r>
          </w:p>
        </w:tc>
        <w:tc>
          <w:tcPr>
            <w:tcW w:w="2560" w:type="dxa"/>
            <w:tcBorders>
              <w:top w:val="nil"/>
              <w:left w:val="nil"/>
              <w:bottom w:val="nil"/>
              <w:right w:val="nil"/>
            </w:tcBorders>
            <w:shd w:val="clear" w:color="000000" w:fill="FFFF00"/>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B</w:t>
            </w:r>
          </w:p>
        </w:tc>
        <w:tc>
          <w:tcPr>
            <w:tcW w:w="19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readings, videos, activities</w:t>
            </w:r>
          </w:p>
        </w:tc>
        <w:tc>
          <w:tcPr>
            <w:tcW w:w="23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quiz, written assignment</w:t>
            </w:r>
          </w:p>
        </w:tc>
      </w:tr>
      <w:tr w:rsidR="002A1902" w:rsidRPr="000B5A79" w:rsidTr="00415F87">
        <w:trPr>
          <w:trHeight w:val="465"/>
        </w:trPr>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lastRenderedPageBreak/>
              <w:t>GSP259</w:t>
            </w:r>
          </w:p>
        </w:tc>
        <w:tc>
          <w:tcPr>
            <w:tcW w:w="2560" w:type="dxa"/>
            <w:tcBorders>
              <w:top w:val="nil"/>
              <w:left w:val="nil"/>
              <w:bottom w:val="nil"/>
              <w:right w:val="nil"/>
            </w:tcBorders>
            <w:shd w:val="clear" w:color="000000" w:fill="0070C0"/>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I</w:t>
            </w:r>
          </w:p>
        </w:tc>
        <w:tc>
          <w:tcPr>
            <w:tcW w:w="19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lectures, readings, discussions</w:t>
            </w:r>
          </w:p>
        </w:tc>
        <w:tc>
          <w:tcPr>
            <w:tcW w:w="23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 xml:space="preserve">tests, labs, Google Earth-based </w:t>
            </w:r>
            <w:r w:rsidR="00DB4887" w:rsidRPr="000B5A79">
              <w:rPr>
                <w:rFonts w:ascii="Calibri" w:eastAsia="Times New Roman" w:hAnsi="Calibri" w:cs="Calibri"/>
                <w:color w:val="000000"/>
                <w:sz w:val="16"/>
                <w:szCs w:val="16"/>
              </w:rPr>
              <w:t>exercises</w:t>
            </w:r>
          </w:p>
        </w:tc>
      </w:tr>
      <w:tr w:rsidR="002A1902" w:rsidRPr="000B5A79" w:rsidTr="00415F87">
        <w:trPr>
          <w:trHeight w:val="465"/>
        </w:trPr>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GSP276</w:t>
            </w:r>
          </w:p>
        </w:tc>
        <w:tc>
          <w:tcPr>
            <w:tcW w:w="2560" w:type="dxa"/>
            <w:tcBorders>
              <w:top w:val="nil"/>
              <w:left w:val="nil"/>
              <w:bottom w:val="nil"/>
              <w:right w:val="nil"/>
            </w:tcBorders>
            <w:shd w:val="clear" w:color="000000" w:fill="FFFF00"/>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B</w:t>
            </w:r>
          </w:p>
        </w:tc>
        <w:tc>
          <w:tcPr>
            <w:tcW w:w="19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readings, videos, activities</w:t>
            </w:r>
          </w:p>
        </w:tc>
        <w:tc>
          <w:tcPr>
            <w:tcW w:w="23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quiz, written assignment</w:t>
            </w:r>
          </w:p>
        </w:tc>
      </w:tr>
      <w:tr w:rsidR="002A1902" w:rsidRPr="000B5A79" w:rsidTr="00415F87">
        <w:trPr>
          <w:trHeight w:val="465"/>
        </w:trPr>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GSP303</w:t>
            </w:r>
          </w:p>
        </w:tc>
        <w:tc>
          <w:tcPr>
            <w:tcW w:w="2560" w:type="dxa"/>
            <w:tcBorders>
              <w:top w:val="nil"/>
              <w:left w:val="nil"/>
              <w:bottom w:val="nil"/>
              <w:right w:val="nil"/>
            </w:tcBorders>
            <w:shd w:val="clear" w:color="000000" w:fill="0070C0"/>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I</w:t>
            </w:r>
          </w:p>
        </w:tc>
        <w:tc>
          <w:tcPr>
            <w:tcW w:w="19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lectures, readings, discussions</w:t>
            </w:r>
          </w:p>
        </w:tc>
        <w:tc>
          <w:tcPr>
            <w:tcW w:w="23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exams, reading assignments</w:t>
            </w:r>
          </w:p>
        </w:tc>
      </w:tr>
      <w:tr w:rsidR="002A1902" w:rsidRPr="000B5A79" w:rsidTr="00415F87">
        <w:trPr>
          <w:trHeight w:val="300"/>
        </w:trPr>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GSP320</w:t>
            </w:r>
          </w:p>
        </w:tc>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c>
          <w:tcPr>
            <w:tcW w:w="19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c>
          <w:tcPr>
            <w:tcW w:w="23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r>
      <w:tr w:rsidR="002A1902" w:rsidRPr="000B5A79" w:rsidTr="00415F87">
        <w:trPr>
          <w:trHeight w:val="300"/>
        </w:trPr>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GSP331</w:t>
            </w:r>
          </w:p>
        </w:tc>
        <w:tc>
          <w:tcPr>
            <w:tcW w:w="2560" w:type="dxa"/>
            <w:tcBorders>
              <w:top w:val="nil"/>
              <w:left w:val="nil"/>
              <w:bottom w:val="nil"/>
              <w:right w:val="nil"/>
            </w:tcBorders>
            <w:shd w:val="clear" w:color="000000" w:fill="0070C0"/>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I</w:t>
            </w:r>
          </w:p>
        </w:tc>
        <w:tc>
          <w:tcPr>
            <w:tcW w:w="19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Demos, lectures</w:t>
            </w:r>
          </w:p>
        </w:tc>
        <w:tc>
          <w:tcPr>
            <w:tcW w:w="23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 xml:space="preserve">lab </w:t>
            </w:r>
            <w:r w:rsidR="00BC265B" w:rsidRPr="000B5A79">
              <w:rPr>
                <w:rFonts w:ascii="Calibri" w:eastAsia="Times New Roman" w:hAnsi="Calibri" w:cs="Calibri"/>
                <w:color w:val="000000"/>
                <w:sz w:val="16"/>
                <w:szCs w:val="16"/>
              </w:rPr>
              <w:t>assignments</w:t>
            </w:r>
          </w:p>
        </w:tc>
      </w:tr>
      <w:tr w:rsidR="002A1902" w:rsidRPr="000B5A79" w:rsidTr="00415F87">
        <w:trPr>
          <w:trHeight w:val="300"/>
        </w:trPr>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GSP365</w:t>
            </w:r>
          </w:p>
        </w:tc>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c>
          <w:tcPr>
            <w:tcW w:w="19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c>
          <w:tcPr>
            <w:tcW w:w="23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r>
      <w:tr w:rsidR="002A1902" w:rsidRPr="000B5A79" w:rsidTr="00415F87">
        <w:trPr>
          <w:trHeight w:val="300"/>
        </w:trPr>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GSP371</w:t>
            </w:r>
          </w:p>
        </w:tc>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c>
          <w:tcPr>
            <w:tcW w:w="19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c>
          <w:tcPr>
            <w:tcW w:w="23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r>
      <w:tr w:rsidR="002A1902" w:rsidRPr="000B5A79" w:rsidTr="00415F87">
        <w:trPr>
          <w:trHeight w:val="690"/>
        </w:trPr>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GSP375W</w:t>
            </w:r>
          </w:p>
        </w:tc>
        <w:tc>
          <w:tcPr>
            <w:tcW w:w="2560" w:type="dxa"/>
            <w:tcBorders>
              <w:top w:val="nil"/>
              <w:left w:val="nil"/>
              <w:bottom w:val="nil"/>
              <w:right w:val="nil"/>
            </w:tcBorders>
            <w:shd w:val="clear" w:color="000000" w:fill="FFFF00"/>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B</w:t>
            </w:r>
          </w:p>
        </w:tc>
        <w:tc>
          <w:tcPr>
            <w:tcW w:w="19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readings, research projects</w:t>
            </w:r>
          </w:p>
        </w:tc>
        <w:tc>
          <w:tcPr>
            <w:tcW w:w="23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reading assignments, research report</w:t>
            </w:r>
          </w:p>
        </w:tc>
      </w:tr>
      <w:tr w:rsidR="002A1902" w:rsidRPr="000B5A79" w:rsidTr="00415F87">
        <w:trPr>
          <w:trHeight w:val="465"/>
        </w:trPr>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GSP376</w:t>
            </w:r>
          </w:p>
        </w:tc>
        <w:tc>
          <w:tcPr>
            <w:tcW w:w="2560" w:type="dxa"/>
            <w:tcBorders>
              <w:top w:val="nil"/>
              <w:left w:val="nil"/>
              <w:bottom w:val="nil"/>
              <w:right w:val="nil"/>
            </w:tcBorders>
            <w:shd w:val="clear" w:color="000000" w:fill="0070C0"/>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I</w:t>
            </w:r>
          </w:p>
        </w:tc>
        <w:tc>
          <w:tcPr>
            <w:tcW w:w="19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readings, videos, activities</w:t>
            </w:r>
          </w:p>
        </w:tc>
        <w:tc>
          <w:tcPr>
            <w:tcW w:w="23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quiz, written assignment</w:t>
            </w:r>
          </w:p>
        </w:tc>
      </w:tr>
      <w:tr w:rsidR="002A1902" w:rsidRPr="000B5A79" w:rsidTr="00415F87">
        <w:trPr>
          <w:trHeight w:val="300"/>
        </w:trPr>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GSP401</w:t>
            </w:r>
          </w:p>
        </w:tc>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c>
          <w:tcPr>
            <w:tcW w:w="19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c>
          <w:tcPr>
            <w:tcW w:w="23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r>
      <w:tr w:rsidR="002A1902" w:rsidRPr="000B5A79" w:rsidTr="00415F87">
        <w:trPr>
          <w:trHeight w:val="300"/>
        </w:trPr>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GSP402</w:t>
            </w:r>
          </w:p>
        </w:tc>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c>
          <w:tcPr>
            <w:tcW w:w="19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c>
          <w:tcPr>
            <w:tcW w:w="23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r>
      <w:tr w:rsidR="002A1902" w:rsidRPr="000B5A79" w:rsidTr="00415F87">
        <w:trPr>
          <w:trHeight w:val="300"/>
        </w:trPr>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GSP405C</w:t>
            </w:r>
          </w:p>
        </w:tc>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c>
          <w:tcPr>
            <w:tcW w:w="19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c>
          <w:tcPr>
            <w:tcW w:w="23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r>
      <w:tr w:rsidR="002A1902" w:rsidRPr="000B5A79" w:rsidTr="00415F87">
        <w:trPr>
          <w:trHeight w:val="300"/>
        </w:trPr>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GSP406</w:t>
            </w:r>
          </w:p>
        </w:tc>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c>
          <w:tcPr>
            <w:tcW w:w="19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c>
          <w:tcPr>
            <w:tcW w:w="23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r>
      <w:tr w:rsidR="002A1902" w:rsidRPr="000B5A79" w:rsidTr="00415F87">
        <w:trPr>
          <w:trHeight w:val="300"/>
        </w:trPr>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GSP408</w:t>
            </w:r>
          </w:p>
        </w:tc>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c>
          <w:tcPr>
            <w:tcW w:w="19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c>
          <w:tcPr>
            <w:tcW w:w="23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r>
      <w:tr w:rsidR="002A1902" w:rsidRPr="000B5A79" w:rsidTr="00415F87">
        <w:trPr>
          <w:trHeight w:val="975"/>
        </w:trPr>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GSP421</w:t>
            </w:r>
          </w:p>
        </w:tc>
        <w:tc>
          <w:tcPr>
            <w:tcW w:w="2560" w:type="dxa"/>
            <w:tcBorders>
              <w:top w:val="nil"/>
              <w:left w:val="nil"/>
              <w:bottom w:val="nil"/>
              <w:right w:val="nil"/>
            </w:tcBorders>
            <w:shd w:val="clear" w:color="000000" w:fill="00B050"/>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A</w:t>
            </w:r>
          </w:p>
        </w:tc>
        <w:tc>
          <w:tcPr>
            <w:tcW w:w="19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readings, videos, activities</w:t>
            </w:r>
          </w:p>
        </w:tc>
        <w:tc>
          <w:tcPr>
            <w:tcW w:w="23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quiz, written assignment</w:t>
            </w:r>
          </w:p>
        </w:tc>
      </w:tr>
      <w:tr w:rsidR="002A1902" w:rsidRPr="000B5A79" w:rsidTr="00415F87">
        <w:trPr>
          <w:trHeight w:val="300"/>
        </w:trPr>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GSP423</w:t>
            </w:r>
          </w:p>
        </w:tc>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c>
          <w:tcPr>
            <w:tcW w:w="19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c>
          <w:tcPr>
            <w:tcW w:w="23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r>
      <w:tr w:rsidR="002A1902" w:rsidRPr="000B5A79" w:rsidTr="00415F87">
        <w:trPr>
          <w:trHeight w:val="300"/>
        </w:trPr>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GSP432</w:t>
            </w:r>
          </w:p>
        </w:tc>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c>
          <w:tcPr>
            <w:tcW w:w="19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c>
          <w:tcPr>
            <w:tcW w:w="23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r>
      <w:tr w:rsidR="002A1902" w:rsidRPr="000B5A79" w:rsidTr="00415F87">
        <w:trPr>
          <w:trHeight w:val="300"/>
        </w:trPr>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GSP433</w:t>
            </w:r>
          </w:p>
        </w:tc>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c>
          <w:tcPr>
            <w:tcW w:w="19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c>
          <w:tcPr>
            <w:tcW w:w="23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r>
      <w:tr w:rsidR="002A1902" w:rsidRPr="000B5A79" w:rsidTr="00415F87">
        <w:trPr>
          <w:trHeight w:val="300"/>
        </w:trPr>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GSP435</w:t>
            </w:r>
          </w:p>
        </w:tc>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c>
          <w:tcPr>
            <w:tcW w:w="19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c>
          <w:tcPr>
            <w:tcW w:w="23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r>
      <w:tr w:rsidR="002A1902" w:rsidRPr="000B5A79" w:rsidTr="00415F87">
        <w:trPr>
          <w:trHeight w:val="300"/>
        </w:trPr>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GSP436</w:t>
            </w:r>
          </w:p>
        </w:tc>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c>
          <w:tcPr>
            <w:tcW w:w="19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c>
          <w:tcPr>
            <w:tcW w:w="23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r>
      <w:tr w:rsidR="002A1902" w:rsidRPr="000B5A79" w:rsidTr="00415F87">
        <w:trPr>
          <w:trHeight w:val="465"/>
        </w:trPr>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GSP437</w:t>
            </w:r>
          </w:p>
        </w:tc>
        <w:tc>
          <w:tcPr>
            <w:tcW w:w="2560" w:type="dxa"/>
            <w:tcBorders>
              <w:top w:val="nil"/>
              <w:left w:val="nil"/>
              <w:bottom w:val="nil"/>
              <w:right w:val="nil"/>
            </w:tcBorders>
            <w:shd w:val="clear" w:color="000000" w:fill="00B050"/>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A</w:t>
            </w:r>
          </w:p>
        </w:tc>
        <w:tc>
          <w:tcPr>
            <w:tcW w:w="19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lectures, readings, discussions</w:t>
            </w:r>
          </w:p>
        </w:tc>
        <w:tc>
          <w:tcPr>
            <w:tcW w:w="23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 xml:space="preserve">labs, projects </w:t>
            </w:r>
          </w:p>
        </w:tc>
      </w:tr>
      <w:tr w:rsidR="002A1902" w:rsidRPr="000B5A79" w:rsidTr="00415F87">
        <w:trPr>
          <w:trHeight w:val="300"/>
        </w:trPr>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GSP438</w:t>
            </w:r>
          </w:p>
        </w:tc>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c>
          <w:tcPr>
            <w:tcW w:w="19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c>
          <w:tcPr>
            <w:tcW w:w="23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p>
        </w:tc>
      </w:tr>
      <w:tr w:rsidR="002A1902" w:rsidRPr="000B5A79" w:rsidTr="00415F87">
        <w:trPr>
          <w:trHeight w:val="990"/>
        </w:trPr>
        <w:tc>
          <w:tcPr>
            <w:tcW w:w="256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GSP480C</w:t>
            </w:r>
          </w:p>
        </w:tc>
        <w:tc>
          <w:tcPr>
            <w:tcW w:w="2560" w:type="dxa"/>
            <w:tcBorders>
              <w:top w:val="nil"/>
              <w:left w:val="nil"/>
              <w:bottom w:val="nil"/>
              <w:right w:val="nil"/>
            </w:tcBorders>
            <w:shd w:val="clear" w:color="000000" w:fill="0070C0"/>
            <w:vAlign w:val="bottom"/>
            <w:hideMark/>
          </w:tcPr>
          <w:p w:rsidR="002A1902" w:rsidRPr="000B5A79" w:rsidRDefault="002A1902" w:rsidP="00415F87">
            <w:pPr>
              <w:spacing w:after="0" w:line="240" w:lineRule="auto"/>
              <w:rPr>
                <w:rFonts w:ascii="Calibri" w:eastAsia="Times New Roman" w:hAnsi="Calibri" w:cs="Calibri"/>
                <w:sz w:val="16"/>
                <w:szCs w:val="16"/>
              </w:rPr>
            </w:pPr>
            <w:r w:rsidRPr="000B5A79">
              <w:rPr>
                <w:rFonts w:ascii="Calibri" w:eastAsia="Times New Roman" w:hAnsi="Calibri" w:cs="Calibri"/>
                <w:sz w:val="16"/>
                <w:szCs w:val="16"/>
              </w:rPr>
              <w:t>I</w:t>
            </w:r>
          </w:p>
        </w:tc>
        <w:tc>
          <w:tcPr>
            <w:tcW w:w="19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research project</w:t>
            </w:r>
          </w:p>
        </w:tc>
        <w:tc>
          <w:tcPr>
            <w:tcW w:w="2300" w:type="dxa"/>
            <w:tcBorders>
              <w:top w:val="nil"/>
              <w:left w:val="nil"/>
              <w:bottom w:val="nil"/>
              <w:right w:val="nil"/>
            </w:tcBorders>
            <w:shd w:val="clear" w:color="auto" w:fill="auto"/>
            <w:vAlign w:val="bottom"/>
            <w:hideMark/>
          </w:tcPr>
          <w:p w:rsidR="002A1902" w:rsidRPr="000B5A79" w:rsidRDefault="002A1902" w:rsidP="00415F87">
            <w:pPr>
              <w:spacing w:after="0" w:line="240" w:lineRule="auto"/>
              <w:rPr>
                <w:rFonts w:ascii="Calibri" w:eastAsia="Times New Roman" w:hAnsi="Calibri" w:cs="Calibri"/>
                <w:color w:val="000000"/>
                <w:sz w:val="16"/>
                <w:szCs w:val="16"/>
              </w:rPr>
            </w:pPr>
            <w:r w:rsidRPr="000B5A79">
              <w:rPr>
                <w:rFonts w:ascii="Calibri" w:eastAsia="Times New Roman" w:hAnsi="Calibri" w:cs="Calibri"/>
                <w:color w:val="000000"/>
                <w:sz w:val="16"/>
                <w:szCs w:val="16"/>
              </w:rPr>
              <w:t>research report, oral presentation</w:t>
            </w:r>
          </w:p>
        </w:tc>
      </w:tr>
    </w:tbl>
    <w:p w:rsidR="002A1902" w:rsidRDefault="002A1902" w:rsidP="002A1902"/>
    <w:p w:rsidR="002A1902" w:rsidRDefault="002A1902" w:rsidP="002A1902"/>
    <w:tbl>
      <w:tblPr>
        <w:tblW w:w="10900" w:type="dxa"/>
        <w:tblInd w:w="93" w:type="dxa"/>
        <w:tblLook w:val="04A0"/>
      </w:tblPr>
      <w:tblGrid>
        <w:gridCol w:w="1960"/>
        <w:gridCol w:w="1620"/>
        <w:gridCol w:w="2320"/>
        <w:gridCol w:w="2080"/>
        <w:gridCol w:w="2920"/>
      </w:tblGrid>
      <w:tr w:rsidR="002A1902" w:rsidRPr="00C247A3" w:rsidTr="00415F87">
        <w:trPr>
          <w:trHeight w:val="900"/>
        </w:trPr>
        <w:tc>
          <w:tcPr>
            <w:tcW w:w="196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2 Scale Perspectives</w:t>
            </w:r>
          </w:p>
        </w:tc>
        <w:tc>
          <w:tcPr>
            <w:tcW w:w="16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Level Taught (B,I,A)</w:t>
            </w:r>
          </w:p>
        </w:tc>
        <w:tc>
          <w:tcPr>
            <w:tcW w:w="23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How Addressed</w:t>
            </w:r>
          </w:p>
        </w:tc>
        <w:tc>
          <w:tcPr>
            <w:tcW w:w="208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Assessment Tools</w:t>
            </w:r>
          </w:p>
        </w:tc>
        <w:tc>
          <w:tcPr>
            <w:tcW w:w="29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Topics (if you want)</w:t>
            </w:r>
          </w:p>
        </w:tc>
      </w:tr>
      <w:tr w:rsidR="002A1902" w:rsidRPr="00C247A3" w:rsidTr="00415F87">
        <w:trPr>
          <w:trHeight w:val="300"/>
        </w:trPr>
        <w:tc>
          <w:tcPr>
            <w:tcW w:w="196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GSP130</w:t>
            </w:r>
          </w:p>
        </w:tc>
        <w:tc>
          <w:tcPr>
            <w:tcW w:w="1620" w:type="dxa"/>
            <w:tcBorders>
              <w:top w:val="nil"/>
              <w:left w:val="nil"/>
              <w:bottom w:val="nil"/>
              <w:right w:val="nil"/>
            </w:tcBorders>
            <w:shd w:val="clear" w:color="000000" w:fill="FFFF00"/>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B</w:t>
            </w:r>
          </w:p>
        </w:tc>
        <w:tc>
          <w:tcPr>
            <w:tcW w:w="23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lecture</w:t>
            </w:r>
          </w:p>
        </w:tc>
        <w:tc>
          <w:tcPr>
            <w:tcW w:w="208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exercise</w:t>
            </w:r>
          </w:p>
        </w:tc>
        <w:tc>
          <w:tcPr>
            <w:tcW w:w="29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global vs. regional mapping</w:t>
            </w:r>
          </w:p>
        </w:tc>
      </w:tr>
      <w:tr w:rsidR="002A1902" w:rsidRPr="00C247A3" w:rsidTr="00415F87">
        <w:trPr>
          <w:trHeight w:val="300"/>
        </w:trPr>
        <w:tc>
          <w:tcPr>
            <w:tcW w:w="196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GSP148</w:t>
            </w:r>
          </w:p>
        </w:tc>
        <w:tc>
          <w:tcPr>
            <w:tcW w:w="1620" w:type="dxa"/>
            <w:tcBorders>
              <w:top w:val="nil"/>
              <w:left w:val="nil"/>
              <w:bottom w:val="nil"/>
              <w:right w:val="nil"/>
            </w:tcBorders>
            <w:shd w:val="clear" w:color="000000" w:fill="FFFF00"/>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B</w:t>
            </w:r>
          </w:p>
        </w:tc>
        <w:tc>
          <w:tcPr>
            <w:tcW w:w="23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lectures, websites</w:t>
            </w:r>
          </w:p>
        </w:tc>
        <w:tc>
          <w:tcPr>
            <w:tcW w:w="208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quiz</w:t>
            </w:r>
          </w:p>
        </w:tc>
        <w:tc>
          <w:tcPr>
            <w:tcW w:w="29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local versus regional and national food systems</w:t>
            </w:r>
          </w:p>
        </w:tc>
      </w:tr>
      <w:tr w:rsidR="002A1902" w:rsidRPr="00C247A3" w:rsidTr="00415F87">
        <w:trPr>
          <w:trHeight w:val="300"/>
        </w:trPr>
        <w:tc>
          <w:tcPr>
            <w:tcW w:w="196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GSP150</w:t>
            </w:r>
          </w:p>
        </w:tc>
        <w:tc>
          <w:tcPr>
            <w:tcW w:w="16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c>
          <w:tcPr>
            <w:tcW w:w="208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r>
      <w:tr w:rsidR="002A1902" w:rsidRPr="00C247A3" w:rsidTr="00415F87">
        <w:trPr>
          <w:trHeight w:val="300"/>
        </w:trPr>
        <w:tc>
          <w:tcPr>
            <w:tcW w:w="196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GSP201</w:t>
            </w:r>
          </w:p>
        </w:tc>
        <w:tc>
          <w:tcPr>
            <w:tcW w:w="1620" w:type="dxa"/>
            <w:tcBorders>
              <w:top w:val="nil"/>
              <w:left w:val="nil"/>
              <w:bottom w:val="nil"/>
              <w:right w:val="nil"/>
            </w:tcBorders>
            <w:shd w:val="clear" w:color="000000" w:fill="FFFF00"/>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B</w:t>
            </w:r>
          </w:p>
        </w:tc>
        <w:tc>
          <w:tcPr>
            <w:tcW w:w="23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lecture, reading assignments</w:t>
            </w:r>
          </w:p>
        </w:tc>
        <w:tc>
          <w:tcPr>
            <w:tcW w:w="208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assignments, quiz</w:t>
            </w:r>
          </w:p>
        </w:tc>
        <w:tc>
          <w:tcPr>
            <w:tcW w:w="29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codes, neighborhood quality, plans</w:t>
            </w:r>
          </w:p>
        </w:tc>
      </w:tr>
      <w:tr w:rsidR="002A1902" w:rsidRPr="00C247A3" w:rsidTr="00415F87">
        <w:trPr>
          <w:trHeight w:val="300"/>
        </w:trPr>
        <w:tc>
          <w:tcPr>
            <w:tcW w:w="196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lastRenderedPageBreak/>
              <w:t>GSP206</w:t>
            </w:r>
          </w:p>
        </w:tc>
        <w:tc>
          <w:tcPr>
            <w:tcW w:w="1620" w:type="dxa"/>
            <w:tcBorders>
              <w:top w:val="nil"/>
              <w:left w:val="nil"/>
              <w:bottom w:val="nil"/>
              <w:right w:val="nil"/>
            </w:tcBorders>
            <w:shd w:val="clear" w:color="000000" w:fill="0070C0"/>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I</w:t>
            </w:r>
          </w:p>
        </w:tc>
        <w:tc>
          <w:tcPr>
            <w:tcW w:w="23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lecture, discussion</w:t>
            </w:r>
          </w:p>
        </w:tc>
        <w:tc>
          <w:tcPr>
            <w:tcW w:w="208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facilitation, discussion</w:t>
            </w:r>
          </w:p>
        </w:tc>
        <w:tc>
          <w:tcPr>
            <w:tcW w:w="29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conflicts, participation issues</w:t>
            </w:r>
          </w:p>
        </w:tc>
      </w:tr>
      <w:tr w:rsidR="002A1902" w:rsidRPr="00C247A3" w:rsidTr="00415F87">
        <w:trPr>
          <w:trHeight w:val="300"/>
        </w:trPr>
        <w:tc>
          <w:tcPr>
            <w:tcW w:w="196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GSP220</w:t>
            </w:r>
          </w:p>
        </w:tc>
        <w:tc>
          <w:tcPr>
            <w:tcW w:w="1620" w:type="dxa"/>
            <w:tcBorders>
              <w:top w:val="nil"/>
              <w:left w:val="nil"/>
              <w:bottom w:val="nil"/>
              <w:right w:val="nil"/>
            </w:tcBorders>
            <w:shd w:val="clear" w:color="000000" w:fill="FFFF00"/>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B</w:t>
            </w:r>
          </w:p>
        </w:tc>
        <w:tc>
          <w:tcPr>
            <w:tcW w:w="23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readings, videos, activities</w:t>
            </w:r>
          </w:p>
        </w:tc>
        <w:tc>
          <w:tcPr>
            <w:tcW w:w="208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quiz, written assignment</w:t>
            </w:r>
          </w:p>
        </w:tc>
        <w:tc>
          <w:tcPr>
            <w:tcW w:w="29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physical and human geography of the US</w:t>
            </w:r>
          </w:p>
        </w:tc>
      </w:tr>
      <w:tr w:rsidR="002A1902" w:rsidRPr="00C247A3" w:rsidTr="00415F87">
        <w:trPr>
          <w:trHeight w:val="300"/>
        </w:trPr>
        <w:tc>
          <w:tcPr>
            <w:tcW w:w="196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GSP239</w:t>
            </w:r>
          </w:p>
        </w:tc>
        <w:tc>
          <w:tcPr>
            <w:tcW w:w="16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c>
          <w:tcPr>
            <w:tcW w:w="208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r>
      <w:tr w:rsidR="002A1902" w:rsidRPr="00C247A3" w:rsidTr="00415F87">
        <w:trPr>
          <w:trHeight w:val="465"/>
        </w:trPr>
        <w:tc>
          <w:tcPr>
            <w:tcW w:w="196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GSP240</w:t>
            </w:r>
          </w:p>
        </w:tc>
        <w:tc>
          <w:tcPr>
            <w:tcW w:w="1620" w:type="dxa"/>
            <w:tcBorders>
              <w:top w:val="nil"/>
              <w:left w:val="nil"/>
              <w:bottom w:val="nil"/>
              <w:right w:val="nil"/>
            </w:tcBorders>
            <w:shd w:val="clear" w:color="000000" w:fill="FFFF00"/>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B</w:t>
            </w:r>
          </w:p>
        </w:tc>
        <w:tc>
          <w:tcPr>
            <w:tcW w:w="23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readings, videos, activities</w:t>
            </w:r>
          </w:p>
        </w:tc>
        <w:tc>
          <w:tcPr>
            <w:tcW w:w="208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quiz, written assignment</w:t>
            </w:r>
          </w:p>
        </w:tc>
        <w:tc>
          <w:tcPr>
            <w:tcW w:w="29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physical and human geography of Europe and the Americas</w:t>
            </w:r>
          </w:p>
        </w:tc>
      </w:tr>
      <w:tr w:rsidR="002A1902" w:rsidRPr="00C247A3" w:rsidTr="00415F87">
        <w:trPr>
          <w:trHeight w:val="465"/>
        </w:trPr>
        <w:tc>
          <w:tcPr>
            <w:tcW w:w="196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GSP241</w:t>
            </w:r>
          </w:p>
        </w:tc>
        <w:tc>
          <w:tcPr>
            <w:tcW w:w="1620" w:type="dxa"/>
            <w:tcBorders>
              <w:top w:val="nil"/>
              <w:left w:val="nil"/>
              <w:bottom w:val="nil"/>
              <w:right w:val="nil"/>
            </w:tcBorders>
            <w:shd w:val="clear" w:color="000000" w:fill="FFFF00"/>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B</w:t>
            </w:r>
          </w:p>
        </w:tc>
        <w:tc>
          <w:tcPr>
            <w:tcW w:w="23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readings, videos, activities</w:t>
            </w:r>
          </w:p>
        </w:tc>
        <w:tc>
          <w:tcPr>
            <w:tcW w:w="208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quiz, written assignment</w:t>
            </w:r>
          </w:p>
        </w:tc>
        <w:tc>
          <w:tcPr>
            <w:tcW w:w="29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physical and human geography of Asia, Africa and the Pacific</w:t>
            </w:r>
          </w:p>
        </w:tc>
      </w:tr>
      <w:tr w:rsidR="002A1902" w:rsidRPr="00C247A3" w:rsidTr="00415F87">
        <w:trPr>
          <w:trHeight w:val="300"/>
        </w:trPr>
        <w:tc>
          <w:tcPr>
            <w:tcW w:w="196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GSP259</w:t>
            </w:r>
          </w:p>
        </w:tc>
        <w:tc>
          <w:tcPr>
            <w:tcW w:w="16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c>
          <w:tcPr>
            <w:tcW w:w="208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r>
      <w:tr w:rsidR="002A1902" w:rsidRPr="00C247A3" w:rsidTr="00415F87">
        <w:trPr>
          <w:trHeight w:val="300"/>
        </w:trPr>
        <w:tc>
          <w:tcPr>
            <w:tcW w:w="196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GSP276</w:t>
            </w:r>
          </w:p>
        </w:tc>
        <w:tc>
          <w:tcPr>
            <w:tcW w:w="1620" w:type="dxa"/>
            <w:tcBorders>
              <w:top w:val="nil"/>
              <w:left w:val="nil"/>
              <w:bottom w:val="nil"/>
              <w:right w:val="nil"/>
            </w:tcBorders>
            <w:shd w:val="clear" w:color="000000" w:fill="FFFF00"/>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B</w:t>
            </w:r>
          </w:p>
        </w:tc>
        <w:tc>
          <w:tcPr>
            <w:tcW w:w="23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readings, videos, activities</w:t>
            </w:r>
          </w:p>
        </w:tc>
        <w:tc>
          <w:tcPr>
            <w:tcW w:w="208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quiz, written assignment</w:t>
            </w:r>
          </w:p>
        </w:tc>
        <w:tc>
          <w:tcPr>
            <w:tcW w:w="29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environmental, social and economic sustainability</w:t>
            </w:r>
          </w:p>
        </w:tc>
      </w:tr>
      <w:tr w:rsidR="002A1902" w:rsidRPr="00C247A3" w:rsidTr="00415F87">
        <w:trPr>
          <w:trHeight w:val="465"/>
        </w:trPr>
        <w:tc>
          <w:tcPr>
            <w:tcW w:w="196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GSP303</w:t>
            </w:r>
          </w:p>
        </w:tc>
        <w:tc>
          <w:tcPr>
            <w:tcW w:w="1620" w:type="dxa"/>
            <w:tcBorders>
              <w:top w:val="nil"/>
              <w:left w:val="nil"/>
              <w:bottom w:val="nil"/>
              <w:right w:val="nil"/>
            </w:tcBorders>
            <w:shd w:val="clear" w:color="000000" w:fill="00B050"/>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A</w:t>
            </w:r>
          </w:p>
        </w:tc>
        <w:tc>
          <w:tcPr>
            <w:tcW w:w="23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Lectures, design project, Field trip to L.A.</w:t>
            </w:r>
          </w:p>
        </w:tc>
        <w:tc>
          <w:tcPr>
            <w:tcW w:w="208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Flagstaff redesign project presentation; exams</w:t>
            </w:r>
          </w:p>
        </w:tc>
        <w:tc>
          <w:tcPr>
            <w:tcW w:w="29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Design issues and solutions for scales of house lots, neighborhoods, community, and region</w:t>
            </w:r>
          </w:p>
        </w:tc>
      </w:tr>
      <w:tr w:rsidR="002A1902" w:rsidRPr="00C247A3" w:rsidTr="00415F87">
        <w:trPr>
          <w:trHeight w:val="300"/>
        </w:trPr>
        <w:tc>
          <w:tcPr>
            <w:tcW w:w="196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GSP320</w:t>
            </w:r>
          </w:p>
        </w:tc>
        <w:tc>
          <w:tcPr>
            <w:tcW w:w="16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c>
          <w:tcPr>
            <w:tcW w:w="208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r>
      <w:tr w:rsidR="002A1902" w:rsidRPr="00C247A3" w:rsidTr="00415F87">
        <w:trPr>
          <w:trHeight w:val="300"/>
        </w:trPr>
        <w:tc>
          <w:tcPr>
            <w:tcW w:w="196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GSP331</w:t>
            </w:r>
          </w:p>
        </w:tc>
        <w:tc>
          <w:tcPr>
            <w:tcW w:w="16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c>
          <w:tcPr>
            <w:tcW w:w="208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r>
      <w:tr w:rsidR="002A1902" w:rsidRPr="00C247A3" w:rsidTr="00415F87">
        <w:trPr>
          <w:trHeight w:val="300"/>
        </w:trPr>
        <w:tc>
          <w:tcPr>
            <w:tcW w:w="196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GSP365</w:t>
            </w:r>
          </w:p>
        </w:tc>
        <w:tc>
          <w:tcPr>
            <w:tcW w:w="16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c>
          <w:tcPr>
            <w:tcW w:w="208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r>
      <w:tr w:rsidR="002A1902" w:rsidRPr="00C247A3" w:rsidTr="00415F87">
        <w:trPr>
          <w:trHeight w:val="300"/>
        </w:trPr>
        <w:tc>
          <w:tcPr>
            <w:tcW w:w="196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GSP371</w:t>
            </w:r>
          </w:p>
        </w:tc>
        <w:tc>
          <w:tcPr>
            <w:tcW w:w="1620" w:type="dxa"/>
            <w:tcBorders>
              <w:top w:val="nil"/>
              <w:left w:val="nil"/>
              <w:bottom w:val="nil"/>
              <w:right w:val="nil"/>
            </w:tcBorders>
            <w:shd w:val="clear" w:color="000000" w:fill="00B050"/>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A</w:t>
            </w:r>
          </w:p>
        </w:tc>
        <w:tc>
          <w:tcPr>
            <w:tcW w:w="23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lecture, worksheets, discussion</w:t>
            </w:r>
          </w:p>
        </w:tc>
        <w:tc>
          <w:tcPr>
            <w:tcW w:w="208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exams, worksheets</w:t>
            </w:r>
          </w:p>
        </w:tc>
        <w:tc>
          <w:tcPr>
            <w:tcW w:w="29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 xml:space="preserve">housing, policy, economics urbanization, census </w:t>
            </w:r>
          </w:p>
        </w:tc>
      </w:tr>
      <w:tr w:rsidR="002A1902" w:rsidRPr="00C247A3" w:rsidTr="00415F87">
        <w:trPr>
          <w:trHeight w:val="300"/>
        </w:trPr>
        <w:tc>
          <w:tcPr>
            <w:tcW w:w="196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GSP375W</w:t>
            </w:r>
          </w:p>
        </w:tc>
        <w:tc>
          <w:tcPr>
            <w:tcW w:w="16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c>
          <w:tcPr>
            <w:tcW w:w="208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r>
      <w:tr w:rsidR="002A1902" w:rsidRPr="00C247A3" w:rsidTr="00415F87">
        <w:trPr>
          <w:trHeight w:val="465"/>
        </w:trPr>
        <w:tc>
          <w:tcPr>
            <w:tcW w:w="196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GSP376</w:t>
            </w:r>
          </w:p>
        </w:tc>
        <w:tc>
          <w:tcPr>
            <w:tcW w:w="1620" w:type="dxa"/>
            <w:tcBorders>
              <w:top w:val="nil"/>
              <w:left w:val="nil"/>
              <w:bottom w:val="nil"/>
              <w:right w:val="nil"/>
            </w:tcBorders>
            <w:shd w:val="clear" w:color="000000" w:fill="0070C0"/>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I</w:t>
            </w:r>
          </w:p>
        </w:tc>
        <w:tc>
          <w:tcPr>
            <w:tcW w:w="23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readings, videos, activities</w:t>
            </w:r>
          </w:p>
        </w:tc>
        <w:tc>
          <w:tcPr>
            <w:tcW w:w="208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quiz, written assignment</w:t>
            </w:r>
          </w:p>
        </w:tc>
        <w:tc>
          <w:tcPr>
            <w:tcW w:w="29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environmental, social and economic geography of tourism</w:t>
            </w:r>
          </w:p>
        </w:tc>
      </w:tr>
      <w:tr w:rsidR="002A1902" w:rsidRPr="00C247A3" w:rsidTr="00415F87">
        <w:trPr>
          <w:trHeight w:val="300"/>
        </w:trPr>
        <w:tc>
          <w:tcPr>
            <w:tcW w:w="196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GSP401</w:t>
            </w:r>
          </w:p>
        </w:tc>
        <w:tc>
          <w:tcPr>
            <w:tcW w:w="1620" w:type="dxa"/>
            <w:tcBorders>
              <w:top w:val="nil"/>
              <w:left w:val="nil"/>
              <w:bottom w:val="nil"/>
              <w:right w:val="nil"/>
            </w:tcBorders>
            <w:shd w:val="clear" w:color="000000" w:fill="00B050"/>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A</w:t>
            </w:r>
          </w:p>
        </w:tc>
        <w:tc>
          <w:tcPr>
            <w:tcW w:w="23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lecture, projects</w:t>
            </w:r>
          </w:p>
        </w:tc>
        <w:tc>
          <w:tcPr>
            <w:tcW w:w="208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projects</w:t>
            </w:r>
          </w:p>
        </w:tc>
        <w:tc>
          <w:tcPr>
            <w:tcW w:w="29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roofErr w:type="gramStart"/>
            <w:r w:rsidRPr="00C247A3">
              <w:rPr>
                <w:rFonts w:ascii="Calibri" w:eastAsia="Times New Roman" w:hAnsi="Calibri" w:cs="Calibri"/>
                <w:color w:val="000000"/>
                <w:sz w:val="16"/>
                <w:szCs w:val="16"/>
              </w:rPr>
              <w:t>codes</w:t>
            </w:r>
            <w:proofErr w:type="gramEnd"/>
            <w:r w:rsidRPr="00C247A3">
              <w:rPr>
                <w:rFonts w:ascii="Calibri" w:eastAsia="Times New Roman" w:hAnsi="Calibri" w:cs="Calibri"/>
                <w:color w:val="000000"/>
                <w:sz w:val="16"/>
                <w:szCs w:val="16"/>
              </w:rPr>
              <w:t>. regional plan, agencies, impacts</w:t>
            </w:r>
          </w:p>
        </w:tc>
      </w:tr>
      <w:tr w:rsidR="002A1902" w:rsidRPr="00C247A3" w:rsidTr="00415F87">
        <w:trPr>
          <w:trHeight w:val="300"/>
        </w:trPr>
        <w:tc>
          <w:tcPr>
            <w:tcW w:w="196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GSP402</w:t>
            </w:r>
          </w:p>
        </w:tc>
        <w:tc>
          <w:tcPr>
            <w:tcW w:w="16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c>
          <w:tcPr>
            <w:tcW w:w="208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r>
      <w:tr w:rsidR="002A1902" w:rsidRPr="00C247A3" w:rsidTr="00415F87">
        <w:trPr>
          <w:trHeight w:val="465"/>
        </w:trPr>
        <w:tc>
          <w:tcPr>
            <w:tcW w:w="196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GSP405C</w:t>
            </w:r>
          </w:p>
        </w:tc>
        <w:tc>
          <w:tcPr>
            <w:tcW w:w="1620" w:type="dxa"/>
            <w:tcBorders>
              <w:top w:val="nil"/>
              <w:left w:val="nil"/>
              <w:bottom w:val="nil"/>
              <w:right w:val="nil"/>
            </w:tcBorders>
            <w:shd w:val="clear" w:color="000000" w:fill="00B050"/>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A</w:t>
            </w:r>
          </w:p>
        </w:tc>
        <w:tc>
          <w:tcPr>
            <w:tcW w:w="23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project, report, discussion</w:t>
            </w:r>
          </w:p>
        </w:tc>
        <w:tc>
          <w:tcPr>
            <w:tcW w:w="208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project, report, poster</w:t>
            </w:r>
          </w:p>
        </w:tc>
        <w:tc>
          <w:tcPr>
            <w:tcW w:w="29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local plan,</w:t>
            </w:r>
            <w:r w:rsidR="00BC265B">
              <w:rPr>
                <w:rFonts w:ascii="Calibri" w:eastAsia="Times New Roman" w:hAnsi="Calibri" w:cs="Calibri"/>
                <w:color w:val="000000"/>
                <w:sz w:val="16"/>
                <w:szCs w:val="16"/>
              </w:rPr>
              <w:t xml:space="preserve"> </w:t>
            </w:r>
            <w:r w:rsidRPr="00C247A3">
              <w:rPr>
                <w:rFonts w:ascii="Calibri" w:eastAsia="Times New Roman" w:hAnsi="Calibri" w:cs="Calibri"/>
                <w:color w:val="000000"/>
                <w:sz w:val="16"/>
                <w:szCs w:val="16"/>
              </w:rPr>
              <w:t>city-region impact, demographics and census</w:t>
            </w:r>
          </w:p>
        </w:tc>
      </w:tr>
      <w:tr w:rsidR="002A1902" w:rsidRPr="00C247A3" w:rsidTr="00415F87">
        <w:trPr>
          <w:trHeight w:val="465"/>
        </w:trPr>
        <w:tc>
          <w:tcPr>
            <w:tcW w:w="196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GSP406</w:t>
            </w:r>
          </w:p>
        </w:tc>
        <w:tc>
          <w:tcPr>
            <w:tcW w:w="1620" w:type="dxa"/>
            <w:tcBorders>
              <w:top w:val="nil"/>
              <w:left w:val="nil"/>
              <w:bottom w:val="nil"/>
              <w:right w:val="nil"/>
            </w:tcBorders>
            <w:shd w:val="clear" w:color="000000" w:fill="00B050"/>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A</w:t>
            </w:r>
          </w:p>
        </w:tc>
        <w:tc>
          <w:tcPr>
            <w:tcW w:w="23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readings, videos, activities</w:t>
            </w:r>
          </w:p>
        </w:tc>
        <w:tc>
          <w:tcPr>
            <w:tcW w:w="208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quiz, written assignment</w:t>
            </w:r>
          </w:p>
        </w:tc>
        <w:tc>
          <w:tcPr>
            <w:tcW w:w="29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different scales of demographic and economic data from local to national</w:t>
            </w:r>
          </w:p>
        </w:tc>
      </w:tr>
      <w:tr w:rsidR="002A1902" w:rsidRPr="00C247A3" w:rsidTr="00415F87">
        <w:trPr>
          <w:trHeight w:val="300"/>
        </w:trPr>
        <w:tc>
          <w:tcPr>
            <w:tcW w:w="196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GSP408</w:t>
            </w:r>
          </w:p>
        </w:tc>
        <w:tc>
          <w:tcPr>
            <w:tcW w:w="16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c>
          <w:tcPr>
            <w:tcW w:w="208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r>
      <w:tr w:rsidR="002A1902" w:rsidRPr="00C247A3" w:rsidTr="00415F87">
        <w:trPr>
          <w:trHeight w:val="300"/>
        </w:trPr>
        <w:tc>
          <w:tcPr>
            <w:tcW w:w="196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GSP421</w:t>
            </w:r>
          </w:p>
        </w:tc>
        <w:tc>
          <w:tcPr>
            <w:tcW w:w="16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c>
          <w:tcPr>
            <w:tcW w:w="208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r>
      <w:tr w:rsidR="002A1902" w:rsidRPr="00C247A3" w:rsidTr="00415F87">
        <w:trPr>
          <w:trHeight w:val="300"/>
        </w:trPr>
        <w:tc>
          <w:tcPr>
            <w:tcW w:w="196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GSP423</w:t>
            </w:r>
          </w:p>
        </w:tc>
        <w:tc>
          <w:tcPr>
            <w:tcW w:w="16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c>
          <w:tcPr>
            <w:tcW w:w="208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r>
      <w:tr w:rsidR="002A1902" w:rsidRPr="00C247A3" w:rsidTr="00415F87">
        <w:trPr>
          <w:trHeight w:val="465"/>
        </w:trPr>
        <w:tc>
          <w:tcPr>
            <w:tcW w:w="196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GSP432</w:t>
            </w:r>
          </w:p>
        </w:tc>
        <w:tc>
          <w:tcPr>
            <w:tcW w:w="1620" w:type="dxa"/>
            <w:tcBorders>
              <w:top w:val="nil"/>
              <w:left w:val="nil"/>
              <w:bottom w:val="nil"/>
              <w:right w:val="nil"/>
            </w:tcBorders>
            <w:shd w:val="clear" w:color="000000" w:fill="00B050"/>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A</w:t>
            </w:r>
          </w:p>
        </w:tc>
        <w:tc>
          <w:tcPr>
            <w:tcW w:w="23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lectures, projects</w:t>
            </w:r>
          </w:p>
        </w:tc>
        <w:tc>
          <w:tcPr>
            <w:tcW w:w="208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projects</w:t>
            </w:r>
          </w:p>
        </w:tc>
        <w:tc>
          <w:tcPr>
            <w:tcW w:w="29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 xml:space="preserve">census, agency use of GIS at varying scales, </w:t>
            </w:r>
            <w:proofErr w:type="spellStart"/>
            <w:r w:rsidRPr="00C247A3">
              <w:rPr>
                <w:rFonts w:ascii="Calibri" w:eastAsia="Times New Roman" w:hAnsi="Calibri" w:cs="Calibri"/>
                <w:color w:val="000000"/>
                <w:sz w:val="16"/>
                <w:szCs w:val="16"/>
              </w:rPr>
              <w:t>google</w:t>
            </w:r>
            <w:proofErr w:type="spellEnd"/>
            <w:r w:rsidRPr="00C247A3">
              <w:rPr>
                <w:rFonts w:ascii="Calibri" w:eastAsia="Times New Roman" w:hAnsi="Calibri" w:cs="Calibri"/>
                <w:color w:val="000000"/>
                <w:sz w:val="16"/>
                <w:szCs w:val="16"/>
              </w:rPr>
              <w:t xml:space="preserve"> earth/</w:t>
            </w:r>
            <w:proofErr w:type="spellStart"/>
            <w:r w:rsidRPr="00C247A3">
              <w:rPr>
                <w:rFonts w:ascii="Calibri" w:eastAsia="Times New Roman" w:hAnsi="Calibri" w:cs="Calibri"/>
                <w:color w:val="000000"/>
                <w:sz w:val="16"/>
                <w:szCs w:val="16"/>
              </w:rPr>
              <w:t>georeference</w:t>
            </w:r>
            <w:proofErr w:type="spellEnd"/>
            <w:r w:rsidRPr="00C247A3">
              <w:rPr>
                <w:rFonts w:ascii="Calibri" w:eastAsia="Times New Roman" w:hAnsi="Calibri" w:cs="Calibri"/>
                <w:color w:val="000000"/>
                <w:sz w:val="16"/>
                <w:szCs w:val="16"/>
              </w:rPr>
              <w:t>,  GIS and scale (ethics)</w:t>
            </w:r>
          </w:p>
        </w:tc>
      </w:tr>
      <w:tr w:rsidR="002A1902" w:rsidRPr="00C247A3" w:rsidTr="00415F87">
        <w:trPr>
          <w:trHeight w:val="300"/>
        </w:trPr>
        <w:tc>
          <w:tcPr>
            <w:tcW w:w="196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GSP433</w:t>
            </w:r>
          </w:p>
        </w:tc>
        <w:tc>
          <w:tcPr>
            <w:tcW w:w="16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c>
          <w:tcPr>
            <w:tcW w:w="208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r>
      <w:tr w:rsidR="002A1902" w:rsidRPr="00C247A3" w:rsidTr="00415F87">
        <w:trPr>
          <w:trHeight w:val="300"/>
        </w:trPr>
        <w:tc>
          <w:tcPr>
            <w:tcW w:w="196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GSP435</w:t>
            </w:r>
          </w:p>
        </w:tc>
        <w:tc>
          <w:tcPr>
            <w:tcW w:w="16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c>
          <w:tcPr>
            <w:tcW w:w="208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r>
      <w:tr w:rsidR="002A1902" w:rsidRPr="00C247A3" w:rsidTr="00415F87">
        <w:trPr>
          <w:trHeight w:val="300"/>
        </w:trPr>
        <w:tc>
          <w:tcPr>
            <w:tcW w:w="196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GSP436</w:t>
            </w:r>
          </w:p>
        </w:tc>
        <w:tc>
          <w:tcPr>
            <w:tcW w:w="16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c>
          <w:tcPr>
            <w:tcW w:w="208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r>
      <w:tr w:rsidR="002A1902" w:rsidRPr="00C247A3" w:rsidTr="00415F87">
        <w:trPr>
          <w:trHeight w:val="300"/>
        </w:trPr>
        <w:tc>
          <w:tcPr>
            <w:tcW w:w="196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GSP437</w:t>
            </w:r>
          </w:p>
        </w:tc>
        <w:tc>
          <w:tcPr>
            <w:tcW w:w="16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c>
          <w:tcPr>
            <w:tcW w:w="208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r>
      <w:tr w:rsidR="002A1902" w:rsidRPr="00C247A3" w:rsidTr="00415F87">
        <w:trPr>
          <w:trHeight w:val="300"/>
        </w:trPr>
        <w:tc>
          <w:tcPr>
            <w:tcW w:w="196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GSP438</w:t>
            </w:r>
          </w:p>
        </w:tc>
        <w:tc>
          <w:tcPr>
            <w:tcW w:w="16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c>
          <w:tcPr>
            <w:tcW w:w="208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r>
      <w:tr w:rsidR="002A1902" w:rsidRPr="00C247A3" w:rsidTr="00415F87">
        <w:trPr>
          <w:trHeight w:val="300"/>
        </w:trPr>
        <w:tc>
          <w:tcPr>
            <w:tcW w:w="196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r w:rsidRPr="00C247A3">
              <w:rPr>
                <w:rFonts w:ascii="Calibri" w:eastAsia="Times New Roman" w:hAnsi="Calibri" w:cs="Calibri"/>
                <w:color w:val="000000"/>
                <w:sz w:val="16"/>
                <w:szCs w:val="16"/>
              </w:rPr>
              <w:t>GSP480C</w:t>
            </w:r>
          </w:p>
        </w:tc>
        <w:tc>
          <w:tcPr>
            <w:tcW w:w="16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c>
          <w:tcPr>
            <w:tcW w:w="208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C247A3" w:rsidRDefault="002A1902" w:rsidP="00415F87">
            <w:pPr>
              <w:spacing w:after="0" w:line="240" w:lineRule="auto"/>
              <w:rPr>
                <w:rFonts w:ascii="Calibri" w:eastAsia="Times New Roman" w:hAnsi="Calibri" w:cs="Calibri"/>
                <w:color w:val="000000"/>
                <w:sz w:val="16"/>
                <w:szCs w:val="16"/>
              </w:rPr>
            </w:pPr>
          </w:p>
        </w:tc>
      </w:tr>
    </w:tbl>
    <w:p w:rsidR="002A1902" w:rsidRDefault="002A1902" w:rsidP="002A1902"/>
    <w:p w:rsidR="002A1902" w:rsidRDefault="002A1902" w:rsidP="002A1902"/>
    <w:tbl>
      <w:tblPr>
        <w:tblW w:w="11000" w:type="dxa"/>
        <w:tblInd w:w="93" w:type="dxa"/>
        <w:tblLook w:val="04A0"/>
      </w:tblPr>
      <w:tblGrid>
        <w:gridCol w:w="1840"/>
        <w:gridCol w:w="1540"/>
        <w:gridCol w:w="2380"/>
        <w:gridCol w:w="2320"/>
        <w:gridCol w:w="2920"/>
      </w:tblGrid>
      <w:tr w:rsidR="002A1902" w:rsidRPr="005F3556" w:rsidTr="00415F87">
        <w:trPr>
          <w:trHeight w:val="1395"/>
        </w:trPr>
        <w:tc>
          <w:tcPr>
            <w:tcW w:w="18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3 Physical Environment and Community</w:t>
            </w:r>
          </w:p>
        </w:tc>
        <w:tc>
          <w:tcPr>
            <w:tcW w:w="15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Level Taught (B,I,A)</w:t>
            </w:r>
          </w:p>
        </w:tc>
        <w:tc>
          <w:tcPr>
            <w:tcW w:w="23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How Addressed</w:t>
            </w:r>
          </w:p>
        </w:tc>
        <w:tc>
          <w:tcPr>
            <w:tcW w:w="23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Assessment Tools</w:t>
            </w: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Topics (if you want)</w:t>
            </w:r>
          </w:p>
        </w:tc>
      </w:tr>
      <w:tr w:rsidR="002A1902" w:rsidRPr="005F3556" w:rsidTr="00415F87">
        <w:trPr>
          <w:trHeight w:val="300"/>
        </w:trPr>
        <w:tc>
          <w:tcPr>
            <w:tcW w:w="18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GSP130</w:t>
            </w:r>
          </w:p>
        </w:tc>
        <w:tc>
          <w:tcPr>
            <w:tcW w:w="1540" w:type="dxa"/>
            <w:tcBorders>
              <w:top w:val="nil"/>
              <w:left w:val="nil"/>
              <w:bottom w:val="nil"/>
              <w:right w:val="nil"/>
            </w:tcBorders>
            <w:shd w:val="clear" w:color="000000" w:fill="FFFF0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B</w:t>
            </w:r>
          </w:p>
        </w:tc>
        <w:tc>
          <w:tcPr>
            <w:tcW w:w="23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lecture, discussion</w:t>
            </w:r>
          </w:p>
        </w:tc>
        <w:tc>
          <w:tcPr>
            <w:tcW w:w="23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multiple labs</w:t>
            </w: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8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lastRenderedPageBreak/>
              <w:t>GSP148</w:t>
            </w:r>
          </w:p>
        </w:tc>
        <w:tc>
          <w:tcPr>
            <w:tcW w:w="1540" w:type="dxa"/>
            <w:tcBorders>
              <w:top w:val="nil"/>
              <w:left w:val="nil"/>
              <w:bottom w:val="nil"/>
              <w:right w:val="nil"/>
            </w:tcBorders>
            <w:shd w:val="clear" w:color="000000" w:fill="FFFF0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B</w:t>
            </w:r>
          </w:p>
        </w:tc>
        <w:tc>
          <w:tcPr>
            <w:tcW w:w="23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lectures, readings, discussions</w:t>
            </w:r>
          </w:p>
        </w:tc>
        <w:tc>
          <w:tcPr>
            <w:tcW w:w="23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quiz</w:t>
            </w: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natural resources, environment and food productions/traditions</w:t>
            </w:r>
          </w:p>
        </w:tc>
      </w:tr>
      <w:tr w:rsidR="002A1902" w:rsidRPr="005F3556" w:rsidTr="00415F87">
        <w:trPr>
          <w:trHeight w:val="465"/>
        </w:trPr>
        <w:tc>
          <w:tcPr>
            <w:tcW w:w="18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GSP150</w:t>
            </w:r>
          </w:p>
        </w:tc>
        <w:tc>
          <w:tcPr>
            <w:tcW w:w="1540" w:type="dxa"/>
            <w:tcBorders>
              <w:top w:val="nil"/>
              <w:left w:val="nil"/>
              <w:bottom w:val="nil"/>
              <w:right w:val="nil"/>
            </w:tcBorders>
            <w:shd w:val="clear" w:color="000000" w:fill="FFFF0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B</w:t>
            </w:r>
          </w:p>
        </w:tc>
        <w:tc>
          <w:tcPr>
            <w:tcW w:w="23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lectures, readings, discussions</w:t>
            </w:r>
          </w:p>
        </w:tc>
        <w:tc>
          <w:tcPr>
            <w:tcW w:w="23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 xml:space="preserve">tests, labs, map-based </w:t>
            </w:r>
            <w:r w:rsidR="00BC265B" w:rsidRPr="005F3556">
              <w:rPr>
                <w:rFonts w:ascii="Calibri" w:eastAsia="Times New Roman" w:hAnsi="Calibri" w:cs="Calibri"/>
                <w:color w:val="000000"/>
                <w:sz w:val="16"/>
                <w:szCs w:val="16"/>
              </w:rPr>
              <w:t>exercises</w:t>
            </w: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physical environment processes (i.e. atmosphere, hydrosphere, lithosphere, biosphere) extensively covered</w:t>
            </w:r>
          </w:p>
        </w:tc>
      </w:tr>
      <w:tr w:rsidR="002A1902" w:rsidRPr="005F3556" w:rsidTr="00415F87">
        <w:trPr>
          <w:trHeight w:val="300"/>
        </w:trPr>
        <w:tc>
          <w:tcPr>
            <w:tcW w:w="18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GSP201</w:t>
            </w:r>
          </w:p>
        </w:tc>
        <w:tc>
          <w:tcPr>
            <w:tcW w:w="1540" w:type="dxa"/>
            <w:tcBorders>
              <w:top w:val="nil"/>
              <w:left w:val="nil"/>
              <w:bottom w:val="nil"/>
              <w:right w:val="nil"/>
            </w:tcBorders>
            <w:shd w:val="clear" w:color="000000" w:fill="FFFF0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B</w:t>
            </w:r>
          </w:p>
        </w:tc>
        <w:tc>
          <w:tcPr>
            <w:tcW w:w="23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Lectures, websites</w:t>
            </w:r>
          </w:p>
        </w:tc>
        <w:tc>
          <w:tcPr>
            <w:tcW w:w="23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quiz</w:t>
            </w: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sustainable urban ag</w:t>
            </w:r>
            <w:r w:rsidR="00BC265B">
              <w:rPr>
                <w:rFonts w:ascii="Calibri" w:eastAsia="Times New Roman" w:hAnsi="Calibri" w:cs="Calibri"/>
                <w:color w:val="000000"/>
                <w:sz w:val="16"/>
                <w:szCs w:val="16"/>
              </w:rPr>
              <w:t>riculture</w:t>
            </w:r>
            <w:r w:rsidRPr="005F3556">
              <w:rPr>
                <w:rFonts w:ascii="Calibri" w:eastAsia="Times New Roman" w:hAnsi="Calibri" w:cs="Calibri"/>
                <w:color w:val="000000"/>
                <w:sz w:val="16"/>
                <w:szCs w:val="16"/>
              </w:rPr>
              <w:t xml:space="preserve">, physical </w:t>
            </w:r>
            <w:r w:rsidR="00BC265B" w:rsidRPr="005F3556">
              <w:rPr>
                <w:rFonts w:ascii="Calibri" w:eastAsia="Times New Roman" w:hAnsi="Calibri" w:cs="Calibri"/>
                <w:color w:val="000000"/>
                <w:sz w:val="16"/>
                <w:szCs w:val="16"/>
              </w:rPr>
              <w:t>environment</w:t>
            </w:r>
            <w:r w:rsidRPr="005F3556">
              <w:rPr>
                <w:rFonts w:ascii="Calibri" w:eastAsia="Times New Roman" w:hAnsi="Calibri" w:cs="Calibri"/>
                <w:color w:val="000000"/>
                <w:sz w:val="16"/>
                <w:szCs w:val="16"/>
              </w:rPr>
              <w:t xml:space="preserve"> and built environment</w:t>
            </w:r>
          </w:p>
        </w:tc>
      </w:tr>
      <w:tr w:rsidR="002A1902" w:rsidRPr="005F3556" w:rsidTr="00415F87">
        <w:trPr>
          <w:trHeight w:val="300"/>
        </w:trPr>
        <w:tc>
          <w:tcPr>
            <w:tcW w:w="18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GSP206</w:t>
            </w:r>
          </w:p>
        </w:tc>
        <w:tc>
          <w:tcPr>
            <w:tcW w:w="15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8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GSP220</w:t>
            </w:r>
          </w:p>
        </w:tc>
        <w:tc>
          <w:tcPr>
            <w:tcW w:w="1540" w:type="dxa"/>
            <w:tcBorders>
              <w:top w:val="nil"/>
              <w:left w:val="nil"/>
              <w:bottom w:val="nil"/>
              <w:right w:val="nil"/>
            </w:tcBorders>
            <w:shd w:val="clear" w:color="000000" w:fill="FFFF0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B</w:t>
            </w:r>
          </w:p>
        </w:tc>
        <w:tc>
          <w:tcPr>
            <w:tcW w:w="23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readings, videos, activities</w:t>
            </w:r>
          </w:p>
        </w:tc>
        <w:tc>
          <w:tcPr>
            <w:tcW w:w="23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quiz, written assignment</w:t>
            </w: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physical and human geography of the US</w:t>
            </w:r>
          </w:p>
        </w:tc>
      </w:tr>
      <w:tr w:rsidR="002A1902" w:rsidRPr="005F3556" w:rsidTr="00415F87">
        <w:trPr>
          <w:trHeight w:val="300"/>
        </w:trPr>
        <w:tc>
          <w:tcPr>
            <w:tcW w:w="18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GSP239</w:t>
            </w:r>
          </w:p>
        </w:tc>
        <w:tc>
          <w:tcPr>
            <w:tcW w:w="15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8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GSP240</w:t>
            </w:r>
          </w:p>
        </w:tc>
        <w:tc>
          <w:tcPr>
            <w:tcW w:w="1540" w:type="dxa"/>
            <w:tcBorders>
              <w:top w:val="nil"/>
              <w:left w:val="nil"/>
              <w:bottom w:val="nil"/>
              <w:right w:val="nil"/>
            </w:tcBorders>
            <w:shd w:val="clear" w:color="000000" w:fill="FFFF0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B</w:t>
            </w:r>
          </w:p>
        </w:tc>
        <w:tc>
          <w:tcPr>
            <w:tcW w:w="23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readings, videos, activities</w:t>
            </w:r>
          </w:p>
        </w:tc>
        <w:tc>
          <w:tcPr>
            <w:tcW w:w="23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quiz, written assignment</w:t>
            </w: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physical and human geography of Europe and the Americas</w:t>
            </w:r>
          </w:p>
        </w:tc>
      </w:tr>
      <w:tr w:rsidR="002A1902" w:rsidRPr="005F3556" w:rsidTr="00415F87">
        <w:trPr>
          <w:trHeight w:val="300"/>
        </w:trPr>
        <w:tc>
          <w:tcPr>
            <w:tcW w:w="18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GSP241</w:t>
            </w:r>
          </w:p>
        </w:tc>
        <w:tc>
          <w:tcPr>
            <w:tcW w:w="1540" w:type="dxa"/>
            <w:tcBorders>
              <w:top w:val="nil"/>
              <w:left w:val="nil"/>
              <w:bottom w:val="nil"/>
              <w:right w:val="nil"/>
            </w:tcBorders>
            <w:shd w:val="clear" w:color="000000" w:fill="FFFF0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B</w:t>
            </w:r>
          </w:p>
        </w:tc>
        <w:tc>
          <w:tcPr>
            <w:tcW w:w="23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readings, videos, activities</w:t>
            </w:r>
          </w:p>
        </w:tc>
        <w:tc>
          <w:tcPr>
            <w:tcW w:w="23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quiz, written assignment</w:t>
            </w: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physical and human geography of Asia, Africa and the Pacific</w:t>
            </w:r>
          </w:p>
        </w:tc>
      </w:tr>
      <w:tr w:rsidR="002A1902" w:rsidRPr="005F3556" w:rsidTr="00415F87">
        <w:trPr>
          <w:trHeight w:val="300"/>
        </w:trPr>
        <w:tc>
          <w:tcPr>
            <w:tcW w:w="18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GSP259</w:t>
            </w:r>
          </w:p>
        </w:tc>
        <w:tc>
          <w:tcPr>
            <w:tcW w:w="1540" w:type="dxa"/>
            <w:tcBorders>
              <w:top w:val="nil"/>
              <w:left w:val="nil"/>
              <w:bottom w:val="nil"/>
              <w:right w:val="nil"/>
            </w:tcBorders>
            <w:shd w:val="clear" w:color="000000" w:fill="0070C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I</w:t>
            </w:r>
          </w:p>
        </w:tc>
        <w:tc>
          <w:tcPr>
            <w:tcW w:w="23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lectures, readings, discussions</w:t>
            </w:r>
          </w:p>
        </w:tc>
        <w:tc>
          <w:tcPr>
            <w:tcW w:w="23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 xml:space="preserve">tests, labs, Google Earth-based </w:t>
            </w:r>
            <w:r w:rsidR="00BC265B" w:rsidRPr="005F3556">
              <w:rPr>
                <w:rFonts w:ascii="Calibri" w:eastAsia="Times New Roman" w:hAnsi="Calibri" w:cs="Calibri"/>
                <w:color w:val="000000"/>
                <w:sz w:val="16"/>
                <w:szCs w:val="16"/>
              </w:rPr>
              <w:t>exercises</w:t>
            </w: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global soils and geomorphic hazards</w:t>
            </w:r>
          </w:p>
        </w:tc>
      </w:tr>
      <w:tr w:rsidR="002A1902" w:rsidRPr="005F3556" w:rsidTr="00415F87">
        <w:trPr>
          <w:trHeight w:val="300"/>
        </w:trPr>
        <w:tc>
          <w:tcPr>
            <w:tcW w:w="18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GSP276</w:t>
            </w:r>
          </w:p>
        </w:tc>
        <w:tc>
          <w:tcPr>
            <w:tcW w:w="1540" w:type="dxa"/>
            <w:tcBorders>
              <w:top w:val="nil"/>
              <w:left w:val="nil"/>
              <w:bottom w:val="nil"/>
              <w:right w:val="nil"/>
            </w:tcBorders>
            <w:shd w:val="clear" w:color="000000" w:fill="FFFF0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B</w:t>
            </w:r>
          </w:p>
        </w:tc>
        <w:tc>
          <w:tcPr>
            <w:tcW w:w="23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readings, videos, activities</w:t>
            </w:r>
          </w:p>
        </w:tc>
        <w:tc>
          <w:tcPr>
            <w:tcW w:w="23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quiz, written assignment</w:t>
            </w: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environmental, social and economic sustainability</w:t>
            </w:r>
          </w:p>
        </w:tc>
      </w:tr>
      <w:tr w:rsidR="002A1902" w:rsidRPr="005F3556" w:rsidTr="00415F87">
        <w:trPr>
          <w:trHeight w:val="465"/>
        </w:trPr>
        <w:tc>
          <w:tcPr>
            <w:tcW w:w="18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GSP303</w:t>
            </w:r>
          </w:p>
        </w:tc>
        <w:tc>
          <w:tcPr>
            <w:tcW w:w="1540" w:type="dxa"/>
            <w:tcBorders>
              <w:top w:val="nil"/>
              <w:left w:val="nil"/>
              <w:bottom w:val="nil"/>
              <w:right w:val="nil"/>
            </w:tcBorders>
            <w:shd w:val="clear" w:color="000000" w:fill="0070C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I</w:t>
            </w:r>
          </w:p>
        </w:tc>
        <w:tc>
          <w:tcPr>
            <w:tcW w:w="23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Flagstaff redesign project, L.A. field trip</w:t>
            </w:r>
          </w:p>
        </w:tc>
        <w:tc>
          <w:tcPr>
            <w:tcW w:w="23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Flagstaff redesign project presentation, L.A. field trip presentation</w:t>
            </w:r>
          </w:p>
        </w:tc>
        <w:tc>
          <w:tcPr>
            <w:tcW w:w="2920" w:type="dxa"/>
            <w:tcBorders>
              <w:top w:val="nil"/>
              <w:left w:val="nil"/>
              <w:bottom w:val="nil"/>
              <w:right w:val="nil"/>
            </w:tcBorders>
            <w:shd w:val="clear" w:color="auto" w:fill="auto"/>
            <w:noWrap/>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8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GSP320</w:t>
            </w:r>
          </w:p>
        </w:tc>
        <w:tc>
          <w:tcPr>
            <w:tcW w:w="15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8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GSP331</w:t>
            </w:r>
          </w:p>
        </w:tc>
        <w:tc>
          <w:tcPr>
            <w:tcW w:w="1540" w:type="dxa"/>
            <w:tcBorders>
              <w:top w:val="nil"/>
              <w:left w:val="nil"/>
              <w:bottom w:val="nil"/>
              <w:right w:val="nil"/>
            </w:tcBorders>
            <w:shd w:val="clear" w:color="000000" w:fill="0070C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I</w:t>
            </w:r>
          </w:p>
        </w:tc>
        <w:tc>
          <w:tcPr>
            <w:tcW w:w="23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Lecture, Data Analysis</w:t>
            </w:r>
          </w:p>
        </w:tc>
        <w:tc>
          <w:tcPr>
            <w:tcW w:w="23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Labs, projects</w:t>
            </w: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8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GSP365</w:t>
            </w:r>
          </w:p>
        </w:tc>
        <w:tc>
          <w:tcPr>
            <w:tcW w:w="15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8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GSP371</w:t>
            </w:r>
          </w:p>
        </w:tc>
        <w:tc>
          <w:tcPr>
            <w:tcW w:w="1540" w:type="dxa"/>
            <w:tcBorders>
              <w:top w:val="nil"/>
              <w:left w:val="nil"/>
              <w:bottom w:val="nil"/>
              <w:right w:val="nil"/>
            </w:tcBorders>
            <w:shd w:val="clear" w:color="000000" w:fill="0070C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I</w:t>
            </w:r>
          </w:p>
        </w:tc>
        <w:tc>
          <w:tcPr>
            <w:tcW w:w="23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lectures, discussions, project</w:t>
            </w:r>
          </w:p>
        </w:tc>
        <w:tc>
          <w:tcPr>
            <w:tcW w:w="23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Caesar project, exam</w:t>
            </w:r>
          </w:p>
        </w:tc>
        <w:tc>
          <w:tcPr>
            <w:tcW w:w="2920" w:type="dxa"/>
            <w:tcBorders>
              <w:top w:val="nil"/>
              <w:left w:val="nil"/>
              <w:bottom w:val="nil"/>
              <w:right w:val="nil"/>
            </w:tcBorders>
            <w:shd w:val="clear" w:color="auto" w:fill="auto"/>
            <w:vAlign w:val="bottom"/>
            <w:hideMark/>
          </w:tcPr>
          <w:p w:rsidR="002A1902" w:rsidRPr="005F3556" w:rsidRDefault="002A1902" w:rsidP="00BC265B">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city sit</w:t>
            </w:r>
            <w:r w:rsidR="00BC265B">
              <w:rPr>
                <w:rFonts w:ascii="Calibri" w:eastAsia="Times New Roman" w:hAnsi="Calibri" w:cs="Calibri"/>
                <w:color w:val="000000"/>
                <w:sz w:val="16"/>
                <w:szCs w:val="16"/>
              </w:rPr>
              <w:t>e</w:t>
            </w:r>
            <w:r w:rsidRPr="005F3556">
              <w:rPr>
                <w:rFonts w:ascii="Calibri" w:eastAsia="Times New Roman" w:hAnsi="Calibri" w:cs="Calibri"/>
                <w:color w:val="000000"/>
                <w:sz w:val="16"/>
                <w:szCs w:val="16"/>
              </w:rPr>
              <w:t xml:space="preserve"> and growth, resource use,  hinterlands</w:t>
            </w:r>
          </w:p>
        </w:tc>
      </w:tr>
      <w:tr w:rsidR="002A1902" w:rsidRPr="005F3556" w:rsidTr="00415F87">
        <w:trPr>
          <w:trHeight w:val="465"/>
        </w:trPr>
        <w:tc>
          <w:tcPr>
            <w:tcW w:w="18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GSP375W</w:t>
            </w:r>
          </w:p>
        </w:tc>
        <w:tc>
          <w:tcPr>
            <w:tcW w:w="1540" w:type="dxa"/>
            <w:tcBorders>
              <w:top w:val="nil"/>
              <w:left w:val="nil"/>
              <w:bottom w:val="nil"/>
              <w:right w:val="nil"/>
            </w:tcBorders>
            <w:shd w:val="clear" w:color="000000" w:fill="0070C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I</w:t>
            </w:r>
          </w:p>
        </w:tc>
        <w:tc>
          <w:tcPr>
            <w:tcW w:w="23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readings, research project</w:t>
            </w:r>
          </w:p>
        </w:tc>
        <w:tc>
          <w:tcPr>
            <w:tcW w:w="23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reading assignments, research project report</w:t>
            </w: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Local community development influences on physical environment in Flagstaff and globally</w:t>
            </w:r>
          </w:p>
        </w:tc>
      </w:tr>
      <w:tr w:rsidR="002A1902" w:rsidRPr="005F3556" w:rsidTr="00415F87">
        <w:trPr>
          <w:trHeight w:val="300"/>
        </w:trPr>
        <w:tc>
          <w:tcPr>
            <w:tcW w:w="18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GSP376</w:t>
            </w:r>
          </w:p>
        </w:tc>
        <w:tc>
          <w:tcPr>
            <w:tcW w:w="1540" w:type="dxa"/>
            <w:tcBorders>
              <w:top w:val="nil"/>
              <w:left w:val="nil"/>
              <w:bottom w:val="nil"/>
              <w:right w:val="nil"/>
            </w:tcBorders>
            <w:shd w:val="clear" w:color="000000" w:fill="0070C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I</w:t>
            </w:r>
          </w:p>
        </w:tc>
        <w:tc>
          <w:tcPr>
            <w:tcW w:w="23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readings, videos, activities</w:t>
            </w:r>
          </w:p>
        </w:tc>
        <w:tc>
          <w:tcPr>
            <w:tcW w:w="23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quiz, written assignment</w:t>
            </w: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environmental, social and economic geography of tourism</w:t>
            </w:r>
          </w:p>
        </w:tc>
      </w:tr>
      <w:tr w:rsidR="002A1902" w:rsidRPr="005F3556" w:rsidTr="00415F87">
        <w:trPr>
          <w:trHeight w:val="300"/>
        </w:trPr>
        <w:tc>
          <w:tcPr>
            <w:tcW w:w="18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GSP401</w:t>
            </w:r>
          </w:p>
        </w:tc>
        <w:tc>
          <w:tcPr>
            <w:tcW w:w="1540" w:type="dxa"/>
            <w:tcBorders>
              <w:top w:val="nil"/>
              <w:left w:val="nil"/>
              <w:bottom w:val="nil"/>
              <w:right w:val="nil"/>
            </w:tcBorders>
            <w:shd w:val="clear" w:color="000000" w:fill="00B05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A</w:t>
            </w:r>
          </w:p>
        </w:tc>
        <w:tc>
          <w:tcPr>
            <w:tcW w:w="23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readings, lectures, projects</w:t>
            </w:r>
          </w:p>
        </w:tc>
        <w:tc>
          <w:tcPr>
            <w:tcW w:w="23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project</w:t>
            </w: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code</w:t>
            </w:r>
            <w:r w:rsidR="00BC265B">
              <w:rPr>
                <w:rFonts w:ascii="Calibri" w:eastAsia="Times New Roman" w:hAnsi="Calibri" w:cs="Calibri"/>
                <w:color w:val="000000"/>
                <w:sz w:val="16"/>
                <w:szCs w:val="16"/>
              </w:rPr>
              <w:t xml:space="preserve">, </w:t>
            </w:r>
            <w:r w:rsidRPr="005F3556">
              <w:rPr>
                <w:rFonts w:ascii="Calibri" w:eastAsia="Times New Roman" w:hAnsi="Calibri" w:cs="Calibri"/>
                <w:color w:val="000000"/>
                <w:sz w:val="16"/>
                <w:szCs w:val="16"/>
              </w:rPr>
              <w:t>lighting, drainage, trees, landscaping and buffers</w:t>
            </w:r>
          </w:p>
        </w:tc>
      </w:tr>
      <w:tr w:rsidR="002A1902" w:rsidRPr="005F3556" w:rsidTr="00415F87">
        <w:trPr>
          <w:trHeight w:val="300"/>
        </w:trPr>
        <w:tc>
          <w:tcPr>
            <w:tcW w:w="18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GSP402</w:t>
            </w:r>
          </w:p>
        </w:tc>
        <w:tc>
          <w:tcPr>
            <w:tcW w:w="15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8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GSP405C</w:t>
            </w:r>
          </w:p>
        </w:tc>
        <w:tc>
          <w:tcPr>
            <w:tcW w:w="15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8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GSP406</w:t>
            </w:r>
          </w:p>
        </w:tc>
        <w:tc>
          <w:tcPr>
            <w:tcW w:w="15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8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GSP408</w:t>
            </w:r>
          </w:p>
        </w:tc>
        <w:tc>
          <w:tcPr>
            <w:tcW w:w="15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8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GSP421</w:t>
            </w:r>
          </w:p>
        </w:tc>
        <w:tc>
          <w:tcPr>
            <w:tcW w:w="15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8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GSP423</w:t>
            </w:r>
          </w:p>
        </w:tc>
        <w:tc>
          <w:tcPr>
            <w:tcW w:w="15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8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GSP432</w:t>
            </w:r>
          </w:p>
        </w:tc>
        <w:tc>
          <w:tcPr>
            <w:tcW w:w="1540" w:type="dxa"/>
            <w:tcBorders>
              <w:top w:val="nil"/>
              <w:left w:val="nil"/>
              <w:bottom w:val="nil"/>
              <w:right w:val="nil"/>
            </w:tcBorders>
            <w:shd w:val="clear" w:color="000000" w:fill="0070C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w:t>
            </w:r>
          </w:p>
        </w:tc>
        <w:tc>
          <w:tcPr>
            <w:tcW w:w="23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project, readings</w:t>
            </w:r>
          </w:p>
        </w:tc>
        <w:tc>
          <w:tcPr>
            <w:tcW w:w="23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project</w:t>
            </w: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 xml:space="preserve">site suitability </w:t>
            </w:r>
          </w:p>
        </w:tc>
      </w:tr>
      <w:tr w:rsidR="002A1902" w:rsidRPr="005F3556" w:rsidTr="00415F87">
        <w:trPr>
          <w:trHeight w:val="300"/>
        </w:trPr>
        <w:tc>
          <w:tcPr>
            <w:tcW w:w="18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GSP433</w:t>
            </w:r>
          </w:p>
        </w:tc>
        <w:tc>
          <w:tcPr>
            <w:tcW w:w="15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8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GSP435</w:t>
            </w:r>
          </w:p>
        </w:tc>
        <w:tc>
          <w:tcPr>
            <w:tcW w:w="15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8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GSP436</w:t>
            </w:r>
          </w:p>
        </w:tc>
        <w:tc>
          <w:tcPr>
            <w:tcW w:w="15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8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GSP437</w:t>
            </w:r>
          </w:p>
        </w:tc>
        <w:tc>
          <w:tcPr>
            <w:tcW w:w="1540" w:type="dxa"/>
            <w:tcBorders>
              <w:top w:val="nil"/>
              <w:left w:val="nil"/>
              <w:bottom w:val="nil"/>
              <w:right w:val="nil"/>
            </w:tcBorders>
            <w:shd w:val="clear" w:color="000000" w:fill="00B05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A</w:t>
            </w:r>
          </w:p>
        </w:tc>
        <w:tc>
          <w:tcPr>
            <w:tcW w:w="23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Lecture, Data Analysis</w:t>
            </w:r>
          </w:p>
        </w:tc>
        <w:tc>
          <w:tcPr>
            <w:tcW w:w="23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Labs, Projects</w:t>
            </w: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8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GSP438</w:t>
            </w:r>
          </w:p>
        </w:tc>
        <w:tc>
          <w:tcPr>
            <w:tcW w:w="15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8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GSP480C</w:t>
            </w:r>
          </w:p>
        </w:tc>
        <w:tc>
          <w:tcPr>
            <w:tcW w:w="15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3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bl>
    <w:p w:rsidR="002A1902" w:rsidRDefault="002A1902" w:rsidP="002A1902"/>
    <w:tbl>
      <w:tblPr>
        <w:tblW w:w="10560" w:type="dxa"/>
        <w:tblInd w:w="93" w:type="dxa"/>
        <w:tblLook w:val="04A0"/>
      </w:tblPr>
      <w:tblGrid>
        <w:gridCol w:w="1600"/>
        <w:gridCol w:w="1520"/>
        <w:gridCol w:w="2080"/>
        <w:gridCol w:w="2440"/>
        <w:gridCol w:w="2920"/>
      </w:tblGrid>
      <w:tr w:rsidR="002A1902" w:rsidRPr="005F3556" w:rsidTr="00415F87">
        <w:trPr>
          <w:trHeight w:val="840"/>
        </w:trPr>
        <w:tc>
          <w:tcPr>
            <w:tcW w:w="16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 xml:space="preserve">4 Sense of Place </w:t>
            </w:r>
          </w:p>
        </w:tc>
        <w:tc>
          <w:tcPr>
            <w:tcW w:w="15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Level Taught (B,I,A)</w:t>
            </w:r>
          </w:p>
        </w:tc>
        <w:tc>
          <w:tcPr>
            <w:tcW w:w="20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How Addressed</w:t>
            </w:r>
          </w:p>
        </w:tc>
        <w:tc>
          <w:tcPr>
            <w:tcW w:w="24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Assessment Tools</w:t>
            </w: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Topics (if you want)</w:t>
            </w:r>
          </w:p>
        </w:tc>
      </w:tr>
      <w:tr w:rsidR="002A1902" w:rsidRPr="005F3556" w:rsidTr="00415F87">
        <w:trPr>
          <w:trHeight w:val="300"/>
        </w:trPr>
        <w:tc>
          <w:tcPr>
            <w:tcW w:w="16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GSP130</w:t>
            </w:r>
          </w:p>
        </w:tc>
        <w:tc>
          <w:tcPr>
            <w:tcW w:w="15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0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4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6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GSP148</w:t>
            </w:r>
          </w:p>
        </w:tc>
        <w:tc>
          <w:tcPr>
            <w:tcW w:w="1520" w:type="dxa"/>
            <w:tcBorders>
              <w:top w:val="nil"/>
              <w:left w:val="nil"/>
              <w:bottom w:val="nil"/>
              <w:right w:val="nil"/>
            </w:tcBorders>
            <w:shd w:val="clear" w:color="000000" w:fill="FFFF0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B</w:t>
            </w:r>
          </w:p>
        </w:tc>
        <w:tc>
          <w:tcPr>
            <w:tcW w:w="20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discussion, reading</w:t>
            </w:r>
          </w:p>
        </w:tc>
        <w:tc>
          <w:tcPr>
            <w:tcW w:w="24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discussion</w:t>
            </w: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roofErr w:type="spellStart"/>
            <w:r w:rsidRPr="005F3556">
              <w:rPr>
                <w:rFonts w:ascii="Calibri" w:eastAsia="Times New Roman" w:hAnsi="Calibri" w:cs="Calibri"/>
                <w:color w:val="000000"/>
                <w:sz w:val="16"/>
                <w:szCs w:val="16"/>
              </w:rPr>
              <w:t>foodways</w:t>
            </w:r>
            <w:proofErr w:type="spellEnd"/>
            <w:r w:rsidRPr="005F3556">
              <w:rPr>
                <w:rFonts w:ascii="Calibri" w:eastAsia="Times New Roman" w:hAnsi="Calibri" w:cs="Calibri"/>
                <w:color w:val="000000"/>
                <w:sz w:val="16"/>
                <w:szCs w:val="16"/>
              </w:rPr>
              <w:t xml:space="preserve"> and place</w:t>
            </w:r>
          </w:p>
        </w:tc>
      </w:tr>
      <w:tr w:rsidR="002A1902" w:rsidRPr="005F3556" w:rsidTr="00415F87">
        <w:trPr>
          <w:trHeight w:val="300"/>
        </w:trPr>
        <w:tc>
          <w:tcPr>
            <w:tcW w:w="16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lastRenderedPageBreak/>
              <w:t>GSP150</w:t>
            </w:r>
          </w:p>
        </w:tc>
        <w:tc>
          <w:tcPr>
            <w:tcW w:w="15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0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4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6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GSP201</w:t>
            </w:r>
          </w:p>
        </w:tc>
        <w:tc>
          <w:tcPr>
            <w:tcW w:w="1520" w:type="dxa"/>
            <w:tcBorders>
              <w:top w:val="nil"/>
              <w:left w:val="nil"/>
              <w:bottom w:val="nil"/>
              <w:right w:val="nil"/>
            </w:tcBorders>
            <w:shd w:val="clear" w:color="000000" w:fill="FFFF0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B</w:t>
            </w:r>
          </w:p>
        </w:tc>
        <w:tc>
          <w:tcPr>
            <w:tcW w:w="20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lecture, project</w:t>
            </w:r>
          </w:p>
        </w:tc>
        <w:tc>
          <w:tcPr>
            <w:tcW w:w="24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project</w:t>
            </w: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neighborhood character, urban places</w:t>
            </w:r>
          </w:p>
        </w:tc>
      </w:tr>
      <w:tr w:rsidR="002A1902" w:rsidRPr="005F3556" w:rsidTr="00415F87">
        <w:trPr>
          <w:trHeight w:val="300"/>
        </w:trPr>
        <w:tc>
          <w:tcPr>
            <w:tcW w:w="16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GSP206</w:t>
            </w:r>
          </w:p>
        </w:tc>
        <w:tc>
          <w:tcPr>
            <w:tcW w:w="1520" w:type="dxa"/>
            <w:tcBorders>
              <w:top w:val="nil"/>
              <w:left w:val="nil"/>
              <w:bottom w:val="nil"/>
              <w:right w:val="nil"/>
            </w:tcBorders>
            <w:shd w:val="clear" w:color="000000" w:fill="FFFF0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B</w:t>
            </w:r>
          </w:p>
        </w:tc>
        <w:tc>
          <w:tcPr>
            <w:tcW w:w="20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project</w:t>
            </w:r>
          </w:p>
        </w:tc>
        <w:tc>
          <w:tcPr>
            <w:tcW w:w="24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project</w:t>
            </w: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facilitation project (places in the heart)</w:t>
            </w:r>
          </w:p>
        </w:tc>
      </w:tr>
      <w:tr w:rsidR="002A1902" w:rsidRPr="005F3556" w:rsidTr="00415F87">
        <w:trPr>
          <w:trHeight w:val="300"/>
        </w:trPr>
        <w:tc>
          <w:tcPr>
            <w:tcW w:w="16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GSP220</w:t>
            </w:r>
          </w:p>
        </w:tc>
        <w:tc>
          <w:tcPr>
            <w:tcW w:w="1520" w:type="dxa"/>
            <w:tcBorders>
              <w:top w:val="nil"/>
              <w:left w:val="nil"/>
              <w:bottom w:val="nil"/>
              <w:right w:val="nil"/>
            </w:tcBorders>
            <w:shd w:val="clear" w:color="000000" w:fill="FFFF0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B</w:t>
            </w:r>
          </w:p>
        </w:tc>
        <w:tc>
          <w:tcPr>
            <w:tcW w:w="20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readings, videos, activities</w:t>
            </w:r>
          </w:p>
        </w:tc>
        <w:tc>
          <w:tcPr>
            <w:tcW w:w="24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quiz, written assignment</w:t>
            </w: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human geography of places in the US</w:t>
            </w:r>
          </w:p>
        </w:tc>
      </w:tr>
      <w:tr w:rsidR="002A1902" w:rsidRPr="005F3556" w:rsidTr="00415F87">
        <w:trPr>
          <w:trHeight w:val="300"/>
        </w:trPr>
        <w:tc>
          <w:tcPr>
            <w:tcW w:w="16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GSP239</w:t>
            </w:r>
          </w:p>
        </w:tc>
        <w:tc>
          <w:tcPr>
            <w:tcW w:w="15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0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4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465"/>
        </w:trPr>
        <w:tc>
          <w:tcPr>
            <w:tcW w:w="16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GSP240</w:t>
            </w:r>
          </w:p>
        </w:tc>
        <w:tc>
          <w:tcPr>
            <w:tcW w:w="1520" w:type="dxa"/>
            <w:tcBorders>
              <w:top w:val="nil"/>
              <w:left w:val="nil"/>
              <w:bottom w:val="nil"/>
              <w:right w:val="nil"/>
            </w:tcBorders>
            <w:shd w:val="clear" w:color="000000" w:fill="FFFF0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B</w:t>
            </w:r>
          </w:p>
        </w:tc>
        <w:tc>
          <w:tcPr>
            <w:tcW w:w="20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readings, videos, activities</w:t>
            </w:r>
          </w:p>
        </w:tc>
        <w:tc>
          <w:tcPr>
            <w:tcW w:w="24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quiz, written assignment</w:t>
            </w: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human geography of Europe and the Americas</w:t>
            </w:r>
          </w:p>
        </w:tc>
      </w:tr>
      <w:tr w:rsidR="002A1902" w:rsidRPr="005F3556" w:rsidTr="00415F87">
        <w:trPr>
          <w:trHeight w:val="465"/>
        </w:trPr>
        <w:tc>
          <w:tcPr>
            <w:tcW w:w="16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GSP241</w:t>
            </w:r>
          </w:p>
        </w:tc>
        <w:tc>
          <w:tcPr>
            <w:tcW w:w="1520" w:type="dxa"/>
            <w:tcBorders>
              <w:top w:val="nil"/>
              <w:left w:val="nil"/>
              <w:bottom w:val="nil"/>
              <w:right w:val="nil"/>
            </w:tcBorders>
            <w:shd w:val="clear" w:color="000000" w:fill="FFFF0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B</w:t>
            </w:r>
          </w:p>
        </w:tc>
        <w:tc>
          <w:tcPr>
            <w:tcW w:w="20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readings, videos, activities</w:t>
            </w:r>
          </w:p>
        </w:tc>
        <w:tc>
          <w:tcPr>
            <w:tcW w:w="24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quiz, written assignment</w:t>
            </w: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human geography of Asia, Africa and the Pacific</w:t>
            </w:r>
          </w:p>
        </w:tc>
      </w:tr>
      <w:tr w:rsidR="002A1902" w:rsidRPr="005F3556" w:rsidTr="00415F87">
        <w:trPr>
          <w:trHeight w:val="300"/>
        </w:trPr>
        <w:tc>
          <w:tcPr>
            <w:tcW w:w="16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GSP259</w:t>
            </w:r>
          </w:p>
        </w:tc>
        <w:tc>
          <w:tcPr>
            <w:tcW w:w="15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0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4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465"/>
        </w:trPr>
        <w:tc>
          <w:tcPr>
            <w:tcW w:w="16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GSP276</w:t>
            </w:r>
          </w:p>
        </w:tc>
        <w:tc>
          <w:tcPr>
            <w:tcW w:w="1520" w:type="dxa"/>
            <w:tcBorders>
              <w:top w:val="nil"/>
              <w:left w:val="nil"/>
              <w:bottom w:val="nil"/>
              <w:right w:val="nil"/>
            </w:tcBorders>
            <w:shd w:val="clear" w:color="000000" w:fill="FFFF0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B</w:t>
            </w:r>
          </w:p>
        </w:tc>
        <w:tc>
          <w:tcPr>
            <w:tcW w:w="20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readings, videos, activities</w:t>
            </w:r>
          </w:p>
        </w:tc>
        <w:tc>
          <w:tcPr>
            <w:tcW w:w="24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quiz, written assignment</w:t>
            </w: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environmental, social and economic sustainability</w:t>
            </w:r>
          </w:p>
        </w:tc>
      </w:tr>
      <w:tr w:rsidR="002A1902" w:rsidRPr="005F3556" w:rsidTr="00415F87">
        <w:trPr>
          <w:trHeight w:val="1140"/>
        </w:trPr>
        <w:tc>
          <w:tcPr>
            <w:tcW w:w="16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GSP303</w:t>
            </w:r>
          </w:p>
        </w:tc>
        <w:tc>
          <w:tcPr>
            <w:tcW w:w="1520" w:type="dxa"/>
            <w:tcBorders>
              <w:top w:val="nil"/>
              <w:left w:val="nil"/>
              <w:bottom w:val="nil"/>
              <w:right w:val="nil"/>
            </w:tcBorders>
            <w:shd w:val="clear" w:color="000000" w:fill="00B05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A</w:t>
            </w:r>
          </w:p>
        </w:tc>
        <w:tc>
          <w:tcPr>
            <w:tcW w:w="20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lecture, Flagstaff redesign project, L.A. field trip</w:t>
            </w:r>
          </w:p>
        </w:tc>
        <w:tc>
          <w:tcPr>
            <w:tcW w:w="24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exams, Flagstaff redesign project presentation, L.A. field trip presentation</w:t>
            </w: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 xml:space="preserve">Concept of sense of place, </w:t>
            </w:r>
            <w:proofErr w:type="spellStart"/>
            <w:r w:rsidRPr="005F3556">
              <w:rPr>
                <w:rFonts w:ascii="Calibri" w:eastAsia="Times New Roman" w:hAnsi="Calibri" w:cs="Calibri"/>
                <w:color w:val="000000"/>
                <w:sz w:val="16"/>
                <w:szCs w:val="16"/>
              </w:rPr>
              <w:t>placelessness</w:t>
            </w:r>
            <w:proofErr w:type="spellEnd"/>
            <w:r w:rsidRPr="005F3556">
              <w:rPr>
                <w:rFonts w:ascii="Calibri" w:eastAsia="Times New Roman" w:hAnsi="Calibri" w:cs="Calibri"/>
                <w:color w:val="000000"/>
                <w:sz w:val="16"/>
                <w:szCs w:val="16"/>
              </w:rPr>
              <w:t xml:space="preserve">, examples of good and poor sense of place, design approaches that improve or degrade sense of place. </w:t>
            </w:r>
          </w:p>
        </w:tc>
      </w:tr>
      <w:tr w:rsidR="002A1902" w:rsidRPr="005F3556" w:rsidTr="00415F87">
        <w:trPr>
          <w:trHeight w:val="300"/>
        </w:trPr>
        <w:tc>
          <w:tcPr>
            <w:tcW w:w="16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GSP320</w:t>
            </w:r>
          </w:p>
        </w:tc>
        <w:tc>
          <w:tcPr>
            <w:tcW w:w="15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0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4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6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GSP331</w:t>
            </w:r>
          </w:p>
        </w:tc>
        <w:tc>
          <w:tcPr>
            <w:tcW w:w="15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0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4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6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GSP365</w:t>
            </w:r>
          </w:p>
        </w:tc>
        <w:tc>
          <w:tcPr>
            <w:tcW w:w="15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0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4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465"/>
        </w:trPr>
        <w:tc>
          <w:tcPr>
            <w:tcW w:w="16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GSP371</w:t>
            </w:r>
          </w:p>
        </w:tc>
        <w:tc>
          <w:tcPr>
            <w:tcW w:w="1520" w:type="dxa"/>
            <w:tcBorders>
              <w:top w:val="nil"/>
              <w:left w:val="nil"/>
              <w:bottom w:val="nil"/>
              <w:right w:val="nil"/>
            </w:tcBorders>
            <w:shd w:val="clear" w:color="000000" w:fill="0070C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I</w:t>
            </w:r>
          </w:p>
        </w:tc>
        <w:tc>
          <w:tcPr>
            <w:tcW w:w="20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lecture, exercise</w:t>
            </w:r>
          </w:p>
        </w:tc>
        <w:tc>
          <w:tcPr>
            <w:tcW w:w="24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project in class</w:t>
            </w: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cognitive mapping and sense of place, value to urban areas</w:t>
            </w:r>
          </w:p>
        </w:tc>
      </w:tr>
      <w:tr w:rsidR="002A1902" w:rsidRPr="005F3556" w:rsidTr="00415F87">
        <w:trPr>
          <w:trHeight w:val="300"/>
        </w:trPr>
        <w:tc>
          <w:tcPr>
            <w:tcW w:w="16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GSP375W</w:t>
            </w:r>
          </w:p>
        </w:tc>
        <w:tc>
          <w:tcPr>
            <w:tcW w:w="15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0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4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465"/>
        </w:trPr>
        <w:tc>
          <w:tcPr>
            <w:tcW w:w="16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GSP376</w:t>
            </w:r>
          </w:p>
        </w:tc>
        <w:tc>
          <w:tcPr>
            <w:tcW w:w="1520" w:type="dxa"/>
            <w:tcBorders>
              <w:top w:val="nil"/>
              <w:left w:val="nil"/>
              <w:bottom w:val="nil"/>
              <w:right w:val="nil"/>
            </w:tcBorders>
            <w:shd w:val="clear" w:color="000000" w:fill="0070C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I</w:t>
            </w:r>
          </w:p>
        </w:tc>
        <w:tc>
          <w:tcPr>
            <w:tcW w:w="20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readings, videos, activities</w:t>
            </w:r>
          </w:p>
        </w:tc>
        <w:tc>
          <w:tcPr>
            <w:tcW w:w="24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quiz, written assignment</w:t>
            </w: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environmental, social and economic geography of tourism</w:t>
            </w:r>
          </w:p>
        </w:tc>
      </w:tr>
      <w:tr w:rsidR="002A1902" w:rsidRPr="005F3556" w:rsidTr="00415F87">
        <w:trPr>
          <w:trHeight w:val="300"/>
        </w:trPr>
        <w:tc>
          <w:tcPr>
            <w:tcW w:w="16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GSP401</w:t>
            </w:r>
          </w:p>
        </w:tc>
        <w:tc>
          <w:tcPr>
            <w:tcW w:w="1520" w:type="dxa"/>
            <w:tcBorders>
              <w:top w:val="nil"/>
              <w:left w:val="nil"/>
              <w:bottom w:val="nil"/>
              <w:right w:val="nil"/>
            </w:tcBorders>
            <w:shd w:val="clear" w:color="000000" w:fill="00B05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A</w:t>
            </w:r>
          </w:p>
        </w:tc>
        <w:tc>
          <w:tcPr>
            <w:tcW w:w="20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project</w:t>
            </w:r>
          </w:p>
        </w:tc>
        <w:tc>
          <w:tcPr>
            <w:tcW w:w="24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project</w:t>
            </w: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design controls/review</w:t>
            </w:r>
          </w:p>
        </w:tc>
      </w:tr>
      <w:tr w:rsidR="002A1902" w:rsidRPr="005F3556" w:rsidTr="00415F87">
        <w:trPr>
          <w:trHeight w:val="300"/>
        </w:trPr>
        <w:tc>
          <w:tcPr>
            <w:tcW w:w="16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GSP402</w:t>
            </w:r>
          </w:p>
        </w:tc>
        <w:tc>
          <w:tcPr>
            <w:tcW w:w="15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0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4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465"/>
        </w:trPr>
        <w:tc>
          <w:tcPr>
            <w:tcW w:w="16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GSP405C</w:t>
            </w:r>
          </w:p>
        </w:tc>
        <w:tc>
          <w:tcPr>
            <w:tcW w:w="1520" w:type="dxa"/>
            <w:tcBorders>
              <w:top w:val="nil"/>
              <w:left w:val="nil"/>
              <w:bottom w:val="nil"/>
              <w:right w:val="nil"/>
            </w:tcBorders>
            <w:shd w:val="clear" w:color="000000" w:fill="00B05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A</w:t>
            </w:r>
          </w:p>
        </w:tc>
        <w:tc>
          <w:tcPr>
            <w:tcW w:w="20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discussion</w:t>
            </w:r>
          </w:p>
        </w:tc>
        <w:tc>
          <w:tcPr>
            <w:tcW w:w="24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project</w:t>
            </w: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character (created versus existing, "Flagstaff"</w:t>
            </w:r>
            <w:r w:rsidR="00BC265B">
              <w:rPr>
                <w:rFonts w:ascii="Calibri" w:eastAsia="Times New Roman" w:hAnsi="Calibri" w:cs="Calibri"/>
                <w:color w:val="000000"/>
                <w:sz w:val="16"/>
                <w:szCs w:val="16"/>
              </w:rPr>
              <w:t xml:space="preserve"> </w:t>
            </w:r>
            <w:r w:rsidRPr="005F3556">
              <w:rPr>
                <w:rFonts w:ascii="Calibri" w:eastAsia="Times New Roman" w:hAnsi="Calibri" w:cs="Calibri"/>
                <w:color w:val="000000"/>
                <w:sz w:val="16"/>
                <w:szCs w:val="16"/>
              </w:rPr>
              <w:t>design</w:t>
            </w:r>
          </w:p>
        </w:tc>
      </w:tr>
      <w:tr w:rsidR="002A1902" w:rsidRPr="005F3556" w:rsidTr="00415F87">
        <w:trPr>
          <w:trHeight w:val="300"/>
        </w:trPr>
        <w:tc>
          <w:tcPr>
            <w:tcW w:w="16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GSP406</w:t>
            </w:r>
          </w:p>
        </w:tc>
        <w:tc>
          <w:tcPr>
            <w:tcW w:w="15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0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4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6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GSP408</w:t>
            </w:r>
          </w:p>
        </w:tc>
        <w:tc>
          <w:tcPr>
            <w:tcW w:w="15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0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4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6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GSP421</w:t>
            </w:r>
          </w:p>
        </w:tc>
        <w:tc>
          <w:tcPr>
            <w:tcW w:w="15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0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4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6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GSP423</w:t>
            </w:r>
          </w:p>
        </w:tc>
        <w:tc>
          <w:tcPr>
            <w:tcW w:w="15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0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4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6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GSP432</w:t>
            </w:r>
          </w:p>
        </w:tc>
        <w:tc>
          <w:tcPr>
            <w:tcW w:w="15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0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4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6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GSP433</w:t>
            </w:r>
          </w:p>
        </w:tc>
        <w:tc>
          <w:tcPr>
            <w:tcW w:w="15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0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4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6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GSP435</w:t>
            </w:r>
          </w:p>
        </w:tc>
        <w:tc>
          <w:tcPr>
            <w:tcW w:w="15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0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4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6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GSP436</w:t>
            </w:r>
          </w:p>
        </w:tc>
        <w:tc>
          <w:tcPr>
            <w:tcW w:w="15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0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4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6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GSP437</w:t>
            </w:r>
          </w:p>
        </w:tc>
        <w:tc>
          <w:tcPr>
            <w:tcW w:w="15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0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4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6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GSP438</w:t>
            </w:r>
          </w:p>
        </w:tc>
        <w:tc>
          <w:tcPr>
            <w:tcW w:w="15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0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4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690"/>
        </w:trPr>
        <w:tc>
          <w:tcPr>
            <w:tcW w:w="16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GSP480C</w:t>
            </w:r>
          </w:p>
        </w:tc>
        <w:tc>
          <w:tcPr>
            <w:tcW w:w="1520" w:type="dxa"/>
            <w:tcBorders>
              <w:top w:val="nil"/>
              <w:left w:val="nil"/>
              <w:bottom w:val="nil"/>
              <w:right w:val="nil"/>
            </w:tcBorders>
            <w:shd w:val="clear" w:color="000000" w:fill="00B05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A</w:t>
            </w:r>
          </w:p>
        </w:tc>
        <w:tc>
          <w:tcPr>
            <w:tcW w:w="20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individual or team research project</w:t>
            </w:r>
          </w:p>
        </w:tc>
        <w:tc>
          <w:tcPr>
            <w:tcW w:w="24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incorporation of sense of place into research report and presentation</w:t>
            </w:r>
          </w:p>
        </w:tc>
        <w:tc>
          <w:tcPr>
            <w:tcW w:w="29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roofErr w:type="gramStart"/>
            <w:r w:rsidRPr="005F3556">
              <w:rPr>
                <w:rFonts w:ascii="Calibri" w:eastAsia="Times New Roman" w:hAnsi="Calibri" w:cs="Calibri"/>
                <w:color w:val="000000"/>
                <w:sz w:val="16"/>
                <w:szCs w:val="16"/>
              </w:rPr>
              <w:t>reminders</w:t>
            </w:r>
            <w:proofErr w:type="gramEnd"/>
            <w:r w:rsidRPr="005F3556">
              <w:rPr>
                <w:rFonts w:ascii="Calibri" w:eastAsia="Times New Roman" w:hAnsi="Calibri" w:cs="Calibri"/>
                <w:color w:val="000000"/>
                <w:sz w:val="16"/>
                <w:szCs w:val="16"/>
              </w:rPr>
              <w:t xml:space="preserve"> about sense of place and its implications for student research projects. </w:t>
            </w:r>
          </w:p>
        </w:tc>
      </w:tr>
    </w:tbl>
    <w:p w:rsidR="002A1902" w:rsidRDefault="002A1902" w:rsidP="002A1902"/>
    <w:p w:rsidR="002A1902" w:rsidRDefault="002A1902" w:rsidP="002A1902"/>
    <w:tbl>
      <w:tblPr>
        <w:tblW w:w="10480" w:type="dxa"/>
        <w:tblInd w:w="93" w:type="dxa"/>
        <w:tblLook w:val="04A0"/>
      </w:tblPr>
      <w:tblGrid>
        <w:gridCol w:w="1660"/>
        <w:gridCol w:w="1480"/>
        <w:gridCol w:w="1960"/>
        <w:gridCol w:w="2400"/>
        <w:gridCol w:w="2980"/>
      </w:tblGrid>
      <w:tr w:rsidR="002A1902" w:rsidRPr="005F3556" w:rsidTr="00415F87">
        <w:trPr>
          <w:trHeight w:val="825"/>
        </w:trPr>
        <w:tc>
          <w:tcPr>
            <w:tcW w:w="16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lastRenderedPageBreak/>
              <w:t>5 Geographic Context</w:t>
            </w:r>
          </w:p>
        </w:tc>
        <w:tc>
          <w:tcPr>
            <w:tcW w:w="14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Level Taught (B,I,A)</w:t>
            </w: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How Addressed</w:t>
            </w:r>
          </w:p>
        </w:tc>
        <w:tc>
          <w:tcPr>
            <w:tcW w:w="24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Assessment Tools</w:t>
            </w: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Topics (if you want)</w:t>
            </w:r>
          </w:p>
        </w:tc>
      </w:tr>
      <w:tr w:rsidR="002A1902" w:rsidRPr="005F3556" w:rsidTr="00415F87">
        <w:trPr>
          <w:trHeight w:val="300"/>
        </w:trPr>
        <w:tc>
          <w:tcPr>
            <w:tcW w:w="16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GSP130</w:t>
            </w:r>
          </w:p>
        </w:tc>
        <w:tc>
          <w:tcPr>
            <w:tcW w:w="14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4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6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GSP148</w:t>
            </w:r>
          </w:p>
        </w:tc>
        <w:tc>
          <w:tcPr>
            <w:tcW w:w="14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4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465"/>
        </w:trPr>
        <w:tc>
          <w:tcPr>
            <w:tcW w:w="16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GSP150</w:t>
            </w:r>
          </w:p>
        </w:tc>
        <w:tc>
          <w:tcPr>
            <w:tcW w:w="1480" w:type="dxa"/>
            <w:tcBorders>
              <w:top w:val="nil"/>
              <w:left w:val="nil"/>
              <w:bottom w:val="nil"/>
              <w:right w:val="nil"/>
            </w:tcBorders>
            <w:shd w:val="clear" w:color="000000" w:fill="FFFF0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B</w:t>
            </w: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lectures, readings, discussions</w:t>
            </w:r>
          </w:p>
        </w:tc>
        <w:tc>
          <w:tcPr>
            <w:tcW w:w="24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 xml:space="preserve">tests, labs, map-based </w:t>
            </w:r>
            <w:proofErr w:type="spellStart"/>
            <w:r w:rsidRPr="005F3556">
              <w:rPr>
                <w:rFonts w:ascii="Calibri" w:eastAsia="Times New Roman" w:hAnsi="Calibri" w:cs="Calibri"/>
                <w:color w:val="000000"/>
                <w:sz w:val="16"/>
                <w:szCs w:val="16"/>
              </w:rPr>
              <w:t>excercises</w:t>
            </w:r>
            <w:proofErr w:type="spellEnd"/>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selected reading and discussion topics based on current events</w:t>
            </w:r>
          </w:p>
        </w:tc>
      </w:tr>
      <w:tr w:rsidR="002A1902" w:rsidRPr="005F3556" w:rsidTr="00415F87">
        <w:trPr>
          <w:trHeight w:val="300"/>
        </w:trPr>
        <w:tc>
          <w:tcPr>
            <w:tcW w:w="16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GSP201</w:t>
            </w:r>
          </w:p>
        </w:tc>
        <w:tc>
          <w:tcPr>
            <w:tcW w:w="14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4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6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GSP206</w:t>
            </w:r>
          </w:p>
        </w:tc>
        <w:tc>
          <w:tcPr>
            <w:tcW w:w="14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4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465"/>
        </w:trPr>
        <w:tc>
          <w:tcPr>
            <w:tcW w:w="16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GSP220</w:t>
            </w:r>
          </w:p>
        </w:tc>
        <w:tc>
          <w:tcPr>
            <w:tcW w:w="1480" w:type="dxa"/>
            <w:tcBorders>
              <w:top w:val="nil"/>
              <w:left w:val="nil"/>
              <w:bottom w:val="nil"/>
              <w:right w:val="nil"/>
            </w:tcBorders>
            <w:shd w:val="clear" w:color="000000" w:fill="FFFF0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B</w:t>
            </w: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readings, videos, activities</w:t>
            </w:r>
          </w:p>
        </w:tc>
        <w:tc>
          <w:tcPr>
            <w:tcW w:w="24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quiz, written assignment</w:t>
            </w: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human geography of places and culture groups in the US</w:t>
            </w:r>
          </w:p>
        </w:tc>
      </w:tr>
      <w:tr w:rsidR="002A1902" w:rsidRPr="005F3556" w:rsidTr="00415F87">
        <w:trPr>
          <w:trHeight w:val="300"/>
        </w:trPr>
        <w:tc>
          <w:tcPr>
            <w:tcW w:w="16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GSP239</w:t>
            </w:r>
          </w:p>
        </w:tc>
        <w:tc>
          <w:tcPr>
            <w:tcW w:w="14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4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465"/>
        </w:trPr>
        <w:tc>
          <w:tcPr>
            <w:tcW w:w="16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GSP240</w:t>
            </w:r>
          </w:p>
        </w:tc>
        <w:tc>
          <w:tcPr>
            <w:tcW w:w="1480" w:type="dxa"/>
            <w:tcBorders>
              <w:top w:val="nil"/>
              <w:left w:val="nil"/>
              <w:bottom w:val="nil"/>
              <w:right w:val="nil"/>
            </w:tcBorders>
            <w:shd w:val="clear" w:color="000000" w:fill="FFFF0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B</w:t>
            </w: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readings, videos, activities</w:t>
            </w:r>
          </w:p>
        </w:tc>
        <w:tc>
          <w:tcPr>
            <w:tcW w:w="24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quiz, written assignment</w:t>
            </w: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physical and human geography of Europe and the Americas</w:t>
            </w:r>
          </w:p>
        </w:tc>
      </w:tr>
      <w:tr w:rsidR="002A1902" w:rsidRPr="005F3556" w:rsidTr="00415F87">
        <w:trPr>
          <w:trHeight w:val="465"/>
        </w:trPr>
        <w:tc>
          <w:tcPr>
            <w:tcW w:w="16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GSP241</w:t>
            </w:r>
          </w:p>
        </w:tc>
        <w:tc>
          <w:tcPr>
            <w:tcW w:w="1480" w:type="dxa"/>
            <w:tcBorders>
              <w:top w:val="nil"/>
              <w:left w:val="nil"/>
              <w:bottom w:val="nil"/>
              <w:right w:val="nil"/>
            </w:tcBorders>
            <w:shd w:val="clear" w:color="000000" w:fill="FFFF0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B</w:t>
            </w: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readings, videos, activities</w:t>
            </w:r>
          </w:p>
        </w:tc>
        <w:tc>
          <w:tcPr>
            <w:tcW w:w="24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quiz, written assignment</w:t>
            </w: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physical and human geography of Asia, Africa and the Pacific</w:t>
            </w:r>
          </w:p>
        </w:tc>
      </w:tr>
      <w:tr w:rsidR="002A1902" w:rsidRPr="005F3556" w:rsidTr="00415F87">
        <w:trPr>
          <w:trHeight w:val="300"/>
        </w:trPr>
        <w:tc>
          <w:tcPr>
            <w:tcW w:w="16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GSP259</w:t>
            </w:r>
          </w:p>
        </w:tc>
        <w:tc>
          <w:tcPr>
            <w:tcW w:w="14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4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465"/>
        </w:trPr>
        <w:tc>
          <w:tcPr>
            <w:tcW w:w="16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GSP276</w:t>
            </w:r>
          </w:p>
        </w:tc>
        <w:tc>
          <w:tcPr>
            <w:tcW w:w="1480" w:type="dxa"/>
            <w:tcBorders>
              <w:top w:val="nil"/>
              <w:left w:val="nil"/>
              <w:bottom w:val="nil"/>
              <w:right w:val="nil"/>
            </w:tcBorders>
            <w:shd w:val="clear" w:color="000000" w:fill="FFFF0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B</w:t>
            </w: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readings, videos, activities</w:t>
            </w:r>
          </w:p>
        </w:tc>
        <w:tc>
          <w:tcPr>
            <w:tcW w:w="24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quiz, written assignment</w:t>
            </w: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environmental, social and economic sustainability</w:t>
            </w:r>
          </w:p>
        </w:tc>
      </w:tr>
      <w:tr w:rsidR="002A1902" w:rsidRPr="005F3556" w:rsidTr="00415F87">
        <w:trPr>
          <w:trHeight w:val="975"/>
        </w:trPr>
        <w:tc>
          <w:tcPr>
            <w:tcW w:w="16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GSP303</w:t>
            </w:r>
          </w:p>
        </w:tc>
        <w:tc>
          <w:tcPr>
            <w:tcW w:w="1480" w:type="dxa"/>
            <w:tcBorders>
              <w:top w:val="nil"/>
              <w:left w:val="nil"/>
              <w:bottom w:val="nil"/>
              <w:right w:val="nil"/>
            </w:tcBorders>
            <w:shd w:val="clear" w:color="000000" w:fill="00B05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A</w:t>
            </w: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lectures, readings, Flagstaff redesign project</w:t>
            </w:r>
          </w:p>
        </w:tc>
        <w:tc>
          <w:tcPr>
            <w:tcW w:w="24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exams, reading assignments, Flagstaff redesign project presentation</w:t>
            </w:r>
          </w:p>
        </w:tc>
        <w:tc>
          <w:tcPr>
            <w:tcW w:w="2980" w:type="dxa"/>
            <w:tcBorders>
              <w:top w:val="nil"/>
              <w:left w:val="nil"/>
              <w:bottom w:val="nil"/>
              <w:right w:val="nil"/>
            </w:tcBorders>
            <w:shd w:val="clear" w:color="auto" w:fill="auto"/>
            <w:noWrap/>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6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GSP320</w:t>
            </w:r>
          </w:p>
        </w:tc>
        <w:tc>
          <w:tcPr>
            <w:tcW w:w="14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4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6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GSP331</w:t>
            </w:r>
          </w:p>
        </w:tc>
        <w:tc>
          <w:tcPr>
            <w:tcW w:w="14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4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6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GSP365</w:t>
            </w:r>
          </w:p>
        </w:tc>
        <w:tc>
          <w:tcPr>
            <w:tcW w:w="14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4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465"/>
        </w:trPr>
        <w:tc>
          <w:tcPr>
            <w:tcW w:w="16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GSP371</w:t>
            </w:r>
          </w:p>
        </w:tc>
        <w:tc>
          <w:tcPr>
            <w:tcW w:w="1480" w:type="dxa"/>
            <w:tcBorders>
              <w:top w:val="nil"/>
              <w:left w:val="nil"/>
              <w:bottom w:val="nil"/>
              <w:right w:val="nil"/>
            </w:tcBorders>
            <w:shd w:val="clear" w:color="000000" w:fill="00B05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A</w:t>
            </w: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lectures, discussion, projects</w:t>
            </w:r>
          </w:p>
        </w:tc>
        <w:tc>
          <w:tcPr>
            <w:tcW w:w="24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exams, projects</w:t>
            </w:r>
          </w:p>
        </w:tc>
        <w:tc>
          <w:tcPr>
            <w:tcW w:w="2980" w:type="dxa"/>
            <w:tcBorders>
              <w:top w:val="nil"/>
              <w:left w:val="nil"/>
              <w:bottom w:val="nil"/>
              <w:right w:val="nil"/>
            </w:tcBorders>
            <w:shd w:val="clear" w:color="auto" w:fill="auto"/>
            <w:noWrap/>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6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GSP375W</w:t>
            </w:r>
          </w:p>
        </w:tc>
        <w:tc>
          <w:tcPr>
            <w:tcW w:w="14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4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465"/>
        </w:trPr>
        <w:tc>
          <w:tcPr>
            <w:tcW w:w="16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GSP376</w:t>
            </w:r>
          </w:p>
        </w:tc>
        <w:tc>
          <w:tcPr>
            <w:tcW w:w="1480" w:type="dxa"/>
            <w:tcBorders>
              <w:top w:val="nil"/>
              <w:left w:val="nil"/>
              <w:bottom w:val="nil"/>
              <w:right w:val="nil"/>
            </w:tcBorders>
            <w:shd w:val="clear" w:color="000000" w:fill="0070C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I</w:t>
            </w: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readings, videos, activities</w:t>
            </w:r>
          </w:p>
        </w:tc>
        <w:tc>
          <w:tcPr>
            <w:tcW w:w="24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quiz, written assignment</w:t>
            </w: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environmental, social and economic geography of tourism</w:t>
            </w:r>
          </w:p>
        </w:tc>
      </w:tr>
      <w:tr w:rsidR="002A1902" w:rsidRPr="005F3556" w:rsidTr="00415F87">
        <w:trPr>
          <w:trHeight w:val="300"/>
        </w:trPr>
        <w:tc>
          <w:tcPr>
            <w:tcW w:w="16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GSP401</w:t>
            </w:r>
          </w:p>
        </w:tc>
        <w:tc>
          <w:tcPr>
            <w:tcW w:w="1480" w:type="dxa"/>
            <w:tcBorders>
              <w:top w:val="nil"/>
              <w:left w:val="nil"/>
              <w:bottom w:val="nil"/>
              <w:right w:val="nil"/>
            </w:tcBorders>
            <w:shd w:val="clear" w:color="000000" w:fill="00B05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A</w:t>
            </w: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project</w:t>
            </w:r>
          </w:p>
        </w:tc>
        <w:tc>
          <w:tcPr>
            <w:tcW w:w="24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project</w:t>
            </w: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regulations, externalities</w:t>
            </w:r>
          </w:p>
        </w:tc>
      </w:tr>
      <w:tr w:rsidR="002A1902" w:rsidRPr="005F3556" w:rsidTr="00415F87">
        <w:trPr>
          <w:trHeight w:val="300"/>
        </w:trPr>
        <w:tc>
          <w:tcPr>
            <w:tcW w:w="16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GSP402</w:t>
            </w:r>
          </w:p>
        </w:tc>
        <w:tc>
          <w:tcPr>
            <w:tcW w:w="14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4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6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GSP405C</w:t>
            </w:r>
          </w:p>
        </w:tc>
        <w:tc>
          <w:tcPr>
            <w:tcW w:w="1480" w:type="dxa"/>
            <w:tcBorders>
              <w:top w:val="nil"/>
              <w:left w:val="nil"/>
              <w:bottom w:val="nil"/>
              <w:right w:val="nil"/>
            </w:tcBorders>
            <w:shd w:val="clear" w:color="000000" w:fill="00B05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A</w:t>
            </w: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project</w:t>
            </w:r>
          </w:p>
        </w:tc>
        <w:tc>
          <w:tcPr>
            <w:tcW w:w="24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project</w:t>
            </w: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site concept plan, externalities</w:t>
            </w:r>
          </w:p>
        </w:tc>
      </w:tr>
      <w:tr w:rsidR="002A1902" w:rsidRPr="005F3556" w:rsidTr="00415F87">
        <w:trPr>
          <w:trHeight w:val="300"/>
        </w:trPr>
        <w:tc>
          <w:tcPr>
            <w:tcW w:w="16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GSP406</w:t>
            </w:r>
          </w:p>
        </w:tc>
        <w:tc>
          <w:tcPr>
            <w:tcW w:w="14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4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6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GSP408</w:t>
            </w:r>
          </w:p>
        </w:tc>
        <w:tc>
          <w:tcPr>
            <w:tcW w:w="14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4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465"/>
        </w:trPr>
        <w:tc>
          <w:tcPr>
            <w:tcW w:w="16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GSP421</w:t>
            </w:r>
          </w:p>
        </w:tc>
        <w:tc>
          <w:tcPr>
            <w:tcW w:w="1480" w:type="dxa"/>
            <w:tcBorders>
              <w:top w:val="nil"/>
              <w:left w:val="nil"/>
              <w:bottom w:val="nil"/>
              <w:right w:val="nil"/>
            </w:tcBorders>
            <w:shd w:val="clear" w:color="000000" w:fill="00B05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A</w:t>
            </w: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readings, videos, activities</w:t>
            </w:r>
          </w:p>
        </w:tc>
        <w:tc>
          <w:tcPr>
            <w:tcW w:w="24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quiz, written assignment</w:t>
            </w: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covers the legal framework that defines the boundaries of local development options</w:t>
            </w:r>
          </w:p>
        </w:tc>
      </w:tr>
      <w:tr w:rsidR="002A1902" w:rsidRPr="005F3556" w:rsidTr="00415F87">
        <w:trPr>
          <w:trHeight w:val="300"/>
        </w:trPr>
        <w:tc>
          <w:tcPr>
            <w:tcW w:w="16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GSP423</w:t>
            </w:r>
          </w:p>
        </w:tc>
        <w:tc>
          <w:tcPr>
            <w:tcW w:w="14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4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6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GSP432</w:t>
            </w:r>
          </w:p>
        </w:tc>
        <w:tc>
          <w:tcPr>
            <w:tcW w:w="14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4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6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GSP433</w:t>
            </w:r>
          </w:p>
        </w:tc>
        <w:tc>
          <w:tcPr>
            <w:tcW w:w="14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4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6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GSP435</w:t>
            </w:r>
          </w:p>
        </w:tc>
        <w:tc>
          <w:tcPr>
            <w:tcW w:w="14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4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6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GSP436</w:t>
            </w:r>
          </w:p>
        </w:tc>
        <w:tc>
          <w:tcPr>
            <w:tcW w:w="14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4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6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GSP437</w:t>
            </w:r>
          </w:p>
        </w:tc>
        <w:tc>
          <w:tcPr>
            <w:tcW w:w="14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4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6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GSP438</w:t>
            </w:r>
          </w:p>
        </w:tc>
        <w:tc>
          <w:tcPr>
            <w:tcW w:w="14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4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465"/>
        </w:trPr>
        <w:tc>
          <w:tcPr>
            <w:tcW w:w="16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GSP480C</w:t>
            </w:r>
          </w:p>
        </w:tc>
        <w:tc>
          <w:tcPr>
            <w:tcW w:w="1480" w:type="dxa"/>
            <w:tcBorders>
              <w:top w:val="nil"/>
              <w:left w:val="nil"/>
              <w:bottom w:val="nil"/>
              <w:right w:val="nil"/>
            </w:tcBorders>
            <w:shd w:val="clear" w:color="000000" w:fill="00B05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A</w:t>
            </w: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individual or team research project</w:t>
            </w:r>
          </w:p>
        </w:tc>
        <w:tc>
          <w:tcPr>
            <w:tcW w:w="24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incorporation of sense of place into research report and presentation</w:t>
            </w: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roofErr w:type="gramStart"/>
            <w:r w:rsidRPr="005F3556">
              <w:rPr>
                <w:rFonts w:ascii="Calibri" w:eastAsia="Times New Roman" w:hAnsi="Calibri" w:cs="Calibri"/>
                <w:color w:val="000000"/>
                <w:sz w:val="16"/>
                <w:szCs w:val="16"/>
              </w:rPr>
              <w:t>reminders</w:t>
            </w:r>
            <w:proofErr w:type="gramEnd"/>
            <w:r w:rsidRPr="005F3556">
              <w:rPr>
                <w:rFonts w:ascii="Calibri" w:eastAsia="Times New Roman" w:hAnsi="Calibri" w:cs="Calibri"/>
                <w:color w:val="000000"/>
                <w:sz w:val="16"/>
                <w:szCs w:val="16"/>
              </w:rPr>
              <w:t xml:space="preserve"> about sense of place and its implications for student research projects. </w:t>
            </w:r>
          </w:p>
        </w:tc>
      </w:tr>
    </w:tbl>
    <w:p w:rsidR="002A1902" w:rsidRDefault="002A1902" w:rsidP="002A1902"/>
    <w:p w:rsidR="002A1902" w:rsidRDefault="002A1902" w:rsidP="002A1902"/>
    <w:tbl>
      <w:tblPr>
        <w:tblW w:w="10600" w:type="dxa"/>
        <w:tblInd w:w="93" w:type="dxa"/>
        <w:tblLook w:val="04A0"/>
      </w:tblPr>
      <w:tblGrid>
        <w:gridCol w:w="1940"/>
        <w:gridCol w:w="1340"/>
        <w:gridCol w:w="2140"/>
        <w:gridCol w:w="2200"/>
        <w:gridCol w:w="2980"/>
      </w:tblGrid>
      <w:tr w:rsidR="002A1902" w:rsidRPr="005F3556" w:rsidTr="00415F87">
        <w:trPr>
          <w:trHeight w:val="870"/>
        </w:trPr>
        <w:tc>
          <w:tcPr>
            <w:tcW w:w="19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6 Cultural Value Systems</w:t>
            </w:r>
          </w:p>
        </w:tc>
        <w:tc>
          <w:tcPr>
            <w:tcW w:w="13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Level Taught (B,I,A)</w:t>
            </w:r>
          </w:p>
        </w:tc>
        <w:tc>
          <w:tcPr>
            <w:tcW w:w="21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How Addressed</w:t>
            </w:r>
          </w:p>
        </w:tc>
        <w:tc>
          <w:tcPr>
            <w:tcW w:w="22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Assessment Tools</w:t>
            </w: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Topics (if you want)</w:t>
            </w:r>
          </w:p>
        </w:tc>
      </w:tr>
      <w:tr w:rsidR="002A1902" w:rsidRPr="005F3556" w:rsidTr="00415F87">
        <w:trPr>
          <w:trHeight w:val="300"/>
        </w:trPr>
        <w:tc>
          <w:tcPr>
            <w:tcW w:w="19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GSP130</w:t>
            </w:r>
          </w:p>
        </w:tc>
        <w:tc>
          <w:tcPr>
            <w:tcW w:w="13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2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465"/>
        </w:trPr>
        <w:tc>
          <w:tcPr>
            <w:tcW w:w="19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GSP148</w:t>
            </w:r>
          </w:p>
        </w:tc>
        <w:tc>
          <w:tcPr>
            <w:tcW w:w="1340" w:type="dxa"/>
            <w:tcBorders>
              <w:top w:val="nil"/>
              <w:left w:val="nil"/>
              <w:bottom w:val="nil"/>
              <w:right w:val="nil"/>
            </w:tcBorders>
            <w:shd w:val="clear" w:color="000000" w:fill="0070C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I</w:t>
            </w:r>
          </w:p>
        </w:tc>
        <w:tc>
          <w:tcPr>
            <w:tcW w:w="21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lectures, readings, websites</w:t>
            </w:r>
          </w:p>
        </w:tc>
        <w:tc>
          <w:tcPr>
            <w:tcW w:w="22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quiz, discussion</w:t>
            </w: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roofErr w:type="spellStart"/>
            <w:r w:rsidRPr="005F3556">
              <w:rPr>
                <w:rFonts w:ascii="Calibri" w:eastAsia="Times New Roman" w:hAnsi="Calibri" w:cs="Calibri"/>
                <w:color w:val="000000"/>
                <w:sz w:val="16"/>
                <w:szCs w:val="16"/>
              </w:rPr>
              <w:t>foodways</w:t>
            </w:r>
            <w:proofErr w:type="spellEnd"/>
            <w:r w:rsidRPr="005F3556">
              <w:rPr>
                <w:rFonts w:ascii="Calibri" w:eastAsia="Times New Roman" w:hAnsi="Calibri" w:cs="Calibri"/>
                <w:color w:val="000000"/>
                <w:sz w:val="16"/>
                <w:szCs w:val="16"/>
              </w:rPr>
              <w:t xml:space="preserve"> and immigration, identity, iconography</w:t>
            </w:r>
          </w:p>
        </w:tc>
      </w:tr>
      <w:tr w:rsidR="002A1902" w:rsidRPr="005F3556" w:rsidTr="00415F87">
        <w:trPr>
          <w:trHeight w:val="300"/>
        </w:trPr>
        <w:tc>
          <w:tcPr>
            <w:tcW w:w="19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GSP150</w:t>
            </w:r>
          </w:p>
        </w:tc>
        <w:tc>
          <w:tcPr>
            <w:tcW w:w="13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2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9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GSP201</w:t>
            </w:r>
          </w:p>
        </w:tc>
        <w:tc>
          <w:tcPr>
            <w:tcW w:w="1340" w:type="dxa"/>
            <w:tcBorders>
              <w:top w:val="nil"/>
              <w:left w:val="nil"/>
              <w:bottom w:val="nil"/>
              <w:right w:val="nil"/>
            </w:tcBorders>
            <w:shd w:val="clear" w:color="000000" w:fill="FFFF0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B</w:t>
            </w:r>
          </w:p>
        </w:tc>
        <w:tc>
          <w:tcPr>
            <w:tcW w:w="21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readings</w:t>
            </w:r>
          </w:p>
        </w:tc>
        <w:tc>
          <w:tcPr>
            <w:tcW w:w="22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discussion</w:t>
            </w: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values of differing groups</w:t>
            </w:r>
          </w:p>
        </w:tc>
      </w:tr>
      <w:tr w:rsidR="002A1902" w:rsidRPr="005F3556" w:rsidTr="00415F87">
        <w:trPr>
          <w:trHeight w:val="300"/>
        </w:trPr>
        <w:tc>
          <w:tcPr>
            <w:tcW w:w="19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GSP206</w:t>
            </w:r>
          </w:p>
        </w:tc>
        <w:tc>
          <w:tcPr>
            <w:tcW w:w="1340" w:type="dxa"/>
            <w:tcBorders>
              <w:top w:val="nil"/>
              <w:left w:val="nil"/>
              <w:bottom w:val="nil"/>
              <w:right w:val="nil"/>
            </w:tcBorders>
            <w:shd w:val="clear" w:color="000000" w:fill="0070C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I</w:t>
            </w:r>
          </w:p>
        </w:tc>
        <w:tc>
          <w:tcPr>
            <w:tcW w:w="21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exercises, discussion</w:t>
            </w:r>
          </w:p>
        </w:tc>
        <w:tc>
          <w:tcPr>
            <w:tcW w:w="22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exercises, facilitation</w:t>
            </w: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conflict, values, facilitation</w:t>
            </w:r>
          </w:p>
        </w:tc>
      </w:tr>
      <w:tr w:rsidR="002A1902" w:rsidRPr="005F3556" w:rsidTr="00415F87">
        <w:trPr>
          <w:trHeight w:val="465"/>
        </w:trPr>
        <w:tc>
          <w:tcPr>
            <w:tcW w:w="19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GSP220</w:t>
            </w:r>
          </w:p>
        </w:tc>
        <w:tc>
          <w:tcPr>
            <w:tcW w:w="1340" w:type="dxa"/>
            <w:tcBorders>
              <w:top w:val="nil"/>
              <w:left w:val="nil"/>
              <w:bottom w:val="nil"/>
              <w:right w:val="nil"/>
            </w:tcBorders>
            <w:shd w:val="clear" w:color="000000" w:fill="FFFF0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B</w:t>
            </w:r>
          </w:p>
        </w:tc>
        <w:tc>
          <w:tcPr>
            <w:tcW w:w="21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readings, videos, activities</w:t>
            </w:r>
          </w:p>
        </w:tc>
        <w:tc>
          <w:tcPr>
            <w:tcW w:w="22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quiz, written assignment</w:t>
            </w: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human geography of places and culture groups in the US</w:t>
            </w:r>
          </w:p>
        </w:tc>
      </w:tr>
      <w:tr w:rsidR="002A1902" w:rsidRPr="005F3556" w:rsidTr="00415F87">
        <w:trPr>
          <w:trHeight w:val="300"/>
        </w:trPr>
        <w:tc>
          <w:tcPr>
            <w:tcW w:w="19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GSP239</w:t>
            </w:r>
          </w:p>
        </w:tc>
        <w:tc>
          <w:tcPr>
            <w:tcW w:w="13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2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465"/>
        </w:trPr>
        <w:tc>
          <w:tcPr>
            <w:tcW w:w="19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GSP240</w:t>
            </w:r>
          </w:p>
        </w:tc>
        <w:tc>
          <w:tcPr>
            <w:tcW w:w="1340" w:type="dxa"/>
            <w:tcBorders>
              <w:top w:val="nil"/>
              <w:left w:val="nil"/>
              <w:bottom w:val="nil"/>
              <w:right w:val="nil"/>
            </w:tcBorders>
            <w:shd w:val="clear" w:color="000000" w:fill="FFFF0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B</w:t>
            </w:r>
          </w:p>
        </w:tc>
        <w:tc>
          <w:tcPr>
            <w:tcW w:w="21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readings, videos, activities</w:t>
            </w:r>
          </w:p>
        </w:tc>
        <w:tc>
          <w:tcPr>
            <w:tcW w:w="22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quiz, written assignment</w:t>
            </w: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human geography of Europe and the Americas</w:t>
            </w:r>
          </w:p>
        </w:tc>
      </w:tr>
      <w:tr w:rsidR="002A1902" w:rsidRPr="005F3556" w:rsidTr="00415F87">
        <w:trPr>
          <w:trHeight w:val="465"/>
        </w:trPr>
        <w:tc>
          <w:tcPr>
            <w:tcW w:w="19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GSP241</w:t>
            </w:r>
          </w:p>
        </w:tc>
        <w:tc>
          <w:tcPr>
            <w:tcW w:w="1340" w:type="dxa"/>
            <w:tcBorders>
              <w:top w:val="nil"/>
              <w:left w:val="nil"/>
              <w:bottom w:val="nil"/>
              <w:right w:val="nil"/>
            </w:tcBorders>
            <w:shd w:val="clear" w:color="000000" w:fill="FFFF0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B</w:t>
            </w:r>
          </w:p>
        </w:tc>
        <w:tc>
          <w:tcPr>
            <w:tcW w:w="21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readings, videos, activities</w:t>
            </w:r>
          </w:p>
        </w:tc>
        <w:tc>
          <w:tcPr>
            <w:tcW w:w="22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quiz, written assignment</w:t>
            </w: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human geography of Asia, Africa and the Pacific</w:t>
            </w:r>
          </w:p>
        </w:tc>
      </w:tr>
      <w:tr w:rsidR="002A1902" w:rsidRPr="005F3556" w:rsidTr="00415F87">
        <w:trPr>
          <w:trHeight w:val="300"/>
        </w:trPr>
        <w:tc>
          <w:tcPr>
            <w:tcW w:w="19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GSP259</w:t>
            </w:r>
          </w:p>
        </w:tc>
        <w:tc>
          <w:tcPr>
            <w:tcW w:w="13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2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465"/>
        </w:trPr>
        <w:tc>
          <w:tcPr>
            <w:tcW w:w="19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GSP276</w:t>
            </w:r>
          </w:p>
        </w:tc>
        <w:tc>
          <w:tcPr>
            <w:tcW w:w="1340" w:type="dxa"/>
            <w:tcBorders>
              <w:top w:val="nil"/>
              <w:left w:val="nil"/>
              <w:bottom w:val="nil"/>
              <w:right w:val="nil"/>
            </w:tcBorders>
            <w:shd w:val="clear" w:color="000000" w:fill="FFFF0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B</w:t>
            </w:r>
          </w:p>
        </w:tc>
        <w:tc>
          <w:tcPr>
            <w:tcW w:w="21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readings, videos, activities</w:t>
            </w:r>
          </w:p>
        </w:tc>
        <w:tc>
          <w:tcPr>
            <w:tcW w:w="22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quiz, written assignment</w:t>
            </w: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environmental, social and economic sustainability</w:t>
            </w:r>
          </w:p>
        </w:tc>
      </w:tr>
      <w:tr w:rsidR="002A1902" w:rsidRPr="005F3556" w:rsidTr="00415F87">
        <w:trPr>
          <w:trHeight w:val="300"/>
        </w:trPr>
        <w:tc>
          <w:tcPr>
            <w:tcW w:w="19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GSP303</w:t>
            </w:r>
          </w:p>
        </w:tc>
        <w:tc>
          <w:tcPr>
            <w:tcW w:w="13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2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9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GSP320</w:t>
            </w:r>
          </w:p>
        </w:tc>
        <w:tc>
          <w:tcPr>
            <w:tcW w:w="13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2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9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GSP331</w:t>
            </w:r>
          </w:p>
        </w:tc>
        <w:tc>
          <w:tcPr>
            <w:tcW w:w="13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2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9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GSP365</w:t>
            </w:r>
          </w:p>
        </w:tc>
        <w:tc>
          <w:tcPr>
            <w:tcW w:w="13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2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465"/>
        </w:trPr>
        <w:tc>
          <w:tcPr>
            <w:tcW w:w="19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GSP371</w:t>
            </w:r>
          </w:p>
        </w:tc>
        <w:tc>
          <w:tcPr>
            <w:tcW w:w="1340" w:type="dxa"/>
            <w:tcBorders>
              <w:top w:val="nil"/>
              <w:left w:val="nil"/>
              <w:bottom w:val="nil"/>
              <w:right w:val="nil"/>
            </w:tcBorders>
            <w:shd w:val="clear" w:color="000000" w:fill="00B05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A</w:t>
            </w:r>
          </w:p>
        </w:tc>
        <w:tc>
          <w:tcPr>
            <w:tcW w:w="21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discussion, readings, worksheet</w:t>
            </w:r>
          </w:p>
        </w:tc>
        <w:tc>
          <w:tcPr>
            <w:tcW w:w="22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exams, discussion</w:t>
            </w: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cultural urban areas and forms, global cities</w:t>
            </w:r>
          </w:p>
        </w:tc>
      </w:tr>
      <w:tr w:rsidR="002A1902" w:rsidRPr="005F3556" w:rsidTr="00415F87">
        <w:trPr>
          <w:trHeight w:val="465"/>
        </w:trPr>
        <w:tc>
          <w:tcPr>
            <w:tcW w:w="19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GSP375W</w:t>
            </w:r>
          </w:p>
        </w:tc>
        <w:tc>
          <w:tcPr>
            <w:tcW w:w="1340" w:type="dxa"/>
            <w:tcBorders>
              <w:top w:val="nil"/>
              <w:left w:val="nil"/>
              <w:bottom w:val="nil"/>
              <w:right w:val="nil"/>
            </w:tcBorders>
            <w:shd w:val="clear" w:color="000000" w:fill="0070C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I</w:t>
            </w:r>
          </w:p>
        </w:tc>
        <w:tc>
          <w:tcPr>
            <w:tcW w:w="21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lectures, readings, research project</w:t>
            </w:r>
          </w:p>
        </w:tc>
        <w:tc>
          <w:tcPr>
            <w:tcW w:w="22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exams, research project report, staff report</w:t>
            </w: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values supporting sustainable development</w:t>
            </w:r>
          </w:p>
        </w:tc>
      </w:tr>
      <w:tr w:rsidR="002A1902" w:rsidRPr="005F3556" w:rsidTr="00415F87">
        <w:trPr>
          <w:trHeight w:val="465"/>
        </w:trPr>
        <w:tc>
          <w:tcPr>
            <w:tcW w:w="19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GSP376</w:t>
            </w:r>
          </w:p>
        </w:tc>
        <w:tc>
          <w:tcPr>
            <w:tcW w:w="1340" w:type="dxa"/>
            <w:tcBorders>
              <w:top w:val="nil"/>
              <w:left w:val="nil"/>
              <w:bottom w:val="nil"/>
              <w:right w:val="nil"/>
            </w:tcBorders>
            <w:shd w:val="clear" w:color="000000" w:fill="0070C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I</w:t>
            </w:r>
          </w:p>
        </w:tc>
        <w:tc>
          <w:tcPr>
            <w:tcW w:w="21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readings, videos, activities</w:t>
            </w:r>
          </w:p>
        </w:tc>
        <w:tc>
          <w:tcPr>
            <w:tcW w:w="22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quiz, written assignment</w:t>
            </w: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environmental, social and economic geography of tourism</w:t>
            </w:r>
          </w:p>
        </w:tc>
      </w:tr>
      <w:tr w:rsidR="002A1902" w:rsidRPr="005F3556" w:rsidTr="00415F87">
        <w:trPr>
          <w:trHeight w:val="300"/>
        </w:trPr>
        <w:tc>
          <w:tcPr>
            <w:tcW w:w="19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GSP401</w:t>
            </w:r>
          </w:p>
        </w:tc>
        <w:tc>
          <w:tcPr>
            <w:tcW w:w="13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2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9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GSP402</w:t>
            </w:r>
          </w:p>
        </w:tc>
        <w:tc>
          <w:tcPr>
            <w:tcW w:w="13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2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9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GSP405C</w:t>
            </w:r>
          </w:p>
        </w:tc>
        <w:tc>
          <w:tcPr>
            <w:tcW w:w="13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2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9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GSP406</w:t>
            </w:r>
          </w:p>
        </w:tc>
        <w:tc>
          <w:tcPr>
            <w:tcW w:w="13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2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9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GSP408</w:t>
            </w:r>
          </w:p>
        </w:tc>
        <w:tc>
          <w:tcPr>
            <w:tcW w:w="13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2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690"/>
        </w:trPr>
        <w:tc>
          <w:tcPr>
            <w:tcW w:w="19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GSP421</w:t>
            </w:r>
          </w:p>
        </w:tc>
        <w:tc>
          <w:tcPr>
            <w:tcW w:w="1340" w:type="dxa"/>
            <w:tcBorders>
              <w:top w:val="nil"/>
              <w:left w:val="nil"/>
              <w:bottom w:val="nil"/>
              <w:right w:val="nil"/>
            </w:tcBorders>
            <w:shd w:val="clear" w:color="000000" w:fill="00B05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A</w:t>
            </w:r>
          </w:p>
        </w:tc>
        <w:tc>
          <w:tcPr>
            <w:tcW w:w="21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readings, videos, activities</w:t>
            </w:r>
          </w:p>
        </w:tc>
        <w:tc>
          <w:tcPr>
            <w:tcW w:w="22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quiz, written assignment</w:t>
            </w: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covers the legal framework that defines the boundaries of local development options</w:t>
            </w:r>
          </w:p>
        </w:tc>
      </w:tr>
      <w:tr w:rsidR="002A1902" w:rsidRPr="005F3556" w:rsidTr="00415F87">
        <w:trPr>
          <w:trHeight w:val="300"/>
        </w:trPr>
        <w:tc>
          <w:tcPr>
            <w:tcW w:w="19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GSP423</w:t>
            </w:r>
          </w:p>
        </w:tc>
        <w:tc>
          <w:tcPr>
            <w:tcW w:w="13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2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9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GSP432</w:t>
            </w:r>
          </w:p>
        </w:tc>
        <w:tc>
          <w:tcPr>
            <w:tcW w:w="13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2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9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GSP433</w:t>
            </w:r>
          </w:p>
        </w:tc>
        <w:tc>
          <w:tcPr>
            <w:tcW w:w="13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2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9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GSP435</w:t>
            </w:r>
          </w:p>
        </w:tc>
        <w:tc>
          <w:tcPr>
            <w:tcW w:w="13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2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9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GSP436</w:t>
            </w:r>
          </w:p>
        </w:tc>
        <w:tc>
          <w:tcPr>
            <w:tcW w:w="13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2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9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GSP437</w:t>
            </w:r>
          </w:p>
        </w:tc>
        <w:tc>
          <w:tcPr>
            <w:tcW w:w="13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2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9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GSP438</w:t>
            </w:r>
          </w:p>
        </w:tc>
        <w:tc>
          <w:tcPr>
            <w:tcW w:w="13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2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9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lastRenderedPageBreak/>
              <w:t>GSP480C</w:t>
            </w:r>
          </w:p>
        </w:tc>
        <w:tc>
          <w:tcPr>
            <w:tcW w:w="13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2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bl>
    <w:p w:rsidR="002A1902" w:rsidRDefault="002A1902" w:rsidP="002A1902"/>
    <w:p w:rsidR="002A1902" w:rsidRDefault="002A1902" w:rsidP="002A1902"/>
    <w:tbl>
      <w:tblPr>
        <w:tblW w:w="10720" w:type="dxa"/>
        <w:tblInd w:w="93" w:type="dxa"/>
        <w:tblLook w:val="04A0"/>
      </w:tblPr>
      <w:tblGrid>
        <w:gridCol w:w="1880"/>
        <w:gridCol w:w="1420"/>
        <w:gridCol w:w="1960"/>
        <w:gridCol w:w="2180"/>
        <w:gridCol w:w="3280"/>
      </w:tblGrid>
      <w:tr w:rsidR="002A1902" w:rsidRPr="005F3556" w:rsidTr="00415F87">
        <w:trPr>
          <w:trHeight w:val="840"/>
        </w:trPr>
        <w:tc>
          <w:tcPr>
            <w:tcW w:w="18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7 Perceptions of Change</w:t>
            </w:r>
          </w:p>
        </w:tc>
        <w:tc>
          <w:tcPr>
            <w:tcW w:w="14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Level Taught (B,I,A)</w:t>
            </w: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How Addressed</w:t>
            </w:r>
          </w:p>
        </w:tc>
        <w:tc>
          <w:tcPr>
            <w:tcW w:w="21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Assessment Tools</w:t>
            </w:r>
          </w:p>
        </w:tc>
        <w:tc>
          <w:tcPr>
            <w:tcW w:w="32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Topics (if you want)</w:t>
            </w:r>
          </w:p>
        </w:tc>
      </w:tr>
      <w:tr w:rsidR="002A1902" w:rsidRPr="005F3556" w:rsidTr="00415F87">
        <w:trPr>
          <w:trHeight w:val="300"/>
        </w:trPr>
        <w:tc>
          <w:tcPr>
            <w:tcW w:w="18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GSP130</w:t>
            </w:r>
          </w:p>
        </w:tc>
        <w:tc>
          <w:tcPr>
            <w:tcW w:w="14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1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32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8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GSP148</w:t>
            </w:r>
          </w:p>
        </w:tc>
        <w:tc>
          <w:tcPr>
            <w:tcW w:w="14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1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32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8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GSP150</w:t>
            </w:r>
          </w:p>
        </w:tc>
        <w:tc>
          <w:tcPr>
            <w:tcW w:w="14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1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32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465"/>
        </w:trPr>
        <w:tc>
          <w:tcPr>
            <w:tcW w:w="18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GSP201</w:t>
            </w:r>
          </w:p>
        </w:tc>
        <w:tc>
          <w:tcPr>
            <w:tcW w:w="1420" w:type="dxa"/>
            <w:tcBorders>
              <w:top w:val="nil"/>
              <w:left w:val="nil"/>
              <w:bottom w:val="nil"/>
              <w:right w:val="nil"/>
            </w:tcBorders>
            <w:shd w:val="clear" w:color="000000" w:fill="FFFF0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B</w:t>
            </w: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lecture, project</w:t>
            </w:r>
          </w:p>
        </w:tc>
        <w:tc>
          <w:tcPr>
            <w:tcW w:w="21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project, discussion</w:t>
            </w:r>
          </w:p>
        </w:tc>
        <w:tc>
          <w:tcPr>
            <w:tcW w:w="32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neighborhood project response, discussion response</w:t>
            </w:r>
          </w:p>
        </w:tc>
      </w:tr>
      <w:tr w:rsidR="002A1902" w:rsidRPr="005F3556" w:rsidTr="00415F87">
        <w:trPr>
          <w:trHeight w:val="300"/>
        </w:trPr>
        <w:tc>
          <w:tcPr>
            <w:tcW w:w="18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GSP206</w:t>
            </w:r>
          </w:p>
        </w:tc>
        <w:tc>
          <w:tcPr>
            <w:tcW w:w="14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1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32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8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GSP220</w:t>
            </w:r>
          </w:p>
        </w:tc>
        <w:tc>
          <w:tcPr>
            <w:tcW w:w="1420" w:type="dxa"/>
            <w:tcBorders>
              <w:top w:val="nil"/>
              <w:left w:val="nil"/>
              <w:bottom w:val="nil"/>
              <w:right w:val="nil"/>
            </w:tcBorders>
            <w:shd w:val="clear" w:color="000000" w:fill="FFFF0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B</w:t>
            </w: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readings, videos, activities</w:t>
            </w:r>
          </w:p>
        </w:tc>
        <w:tc>
          <w:tcPr>
            <w:tcW w:w="21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quiz, written assignment</w:t>
            </w:r>
          </w:p>
        </w:tc>
        <w:tc>
          <w:tcPr>
            <w:tcW w:w="32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historical human geography of the US</w:t>
            </w:r>
          </w:p>
        </w:tc>
      </w:tr>
      <w:tr w:rsidR="002A1902" w:rsidRPr="005F3556" w:rsidTr="00415F87">
        <w:trPr>
          <w:trHeight w:val="300"/>
        </w:trPr>
        <w:tc>
          <w:tcPr>
            <w:tcW w:w="18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GSP239</w:t>
            </w:r>
          </w:p>
        </w:tc>
        <w:tc>
          <w:tcPr>
            <w:tcW w:w="14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1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32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8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GSP240</w:t>
            </w:r>
          </w:p>
        </w:tc>
        <w:tc>
          <w:tcPr>
            <w:tcW w:w="1420" w:type="dxa"/>
            <w:tcBorders>
              <w:top w:val="nil"/>
              <w:left w:val="nil"/>
              <w:bottom w:val="nil"/>
              <w:right w:val="nil"/>
            </w:tcBorders>
            <w:shd w:val="clear" w:color="000000" w:fill="FFFF0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B</w:t>
            </w: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readings, videos, activities</w:t>
            </w:r>
          </w:p>
        </w:tc>
        <w:tc>
          <w:tcPr>
            <w:tcW w:w="21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quiz, written assignment</w:t>
            </w:r>
          </w:p>
        </w:tc>
        <w:tc>
          <w:tcPr>
            <w:tcW w:w="32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historical geography of Europe and the Americas</w:t>
            </w:r>
          </w:p>
        </w:tc>
      </w:tr>
      <w:tr w:rsidR="002A1902" w:rsidRPr="005F3556" w:rsidTr="00415F87">
        <w:trPr>
          <w:trHeight w:val="300"/>
        </w:trPr>
        <w:tc>
          <w:tcPr>
            <w:tcW w:w="18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GSP241</w:t>
            </w:r>
          </w:p>
        </w:tc>
        <w:tc>
          <w:tcPr>
            <w:tcW w:w="1420" w:type="dxa"/>
            <w:tcBorders>
              <w:top w:val="nil"/>
              <w:left w:val="nil"/>
              <w:bottom w:val="nil"/>
              <w:right w:val="nil"/>
            </w:tcBorders>
            <w:shd w:val="clear" w:color="000000" w:fill="FFFF0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B</w:t>
            </w: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readings, videos, activities</w:t>
            </w:r>
          </w:p>
        </w:tc>
        <w:tc>
          <w:tcPr>
            <w:tcW w:w="21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quiz, written assignment</w:t>
            </w:r>
          </w:p>
        </w:tc>
        <w:tc>
          <w:tcPr>
            <w:tcW w:w="32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historical geography of Asia, Africa and the Pacific</w:t>
            </w:r>
          </w:p>
        </w:tc>
      </w:tr>
      <w:tr w:rsidR="002A1902" w:rsidRPr="005F3556" w:rsidTr="00415F87">
        <w:trPr>
          <w:trHeight w:val="300"/>
        </w:trPr>
        <w:tc>
          <w:tcPr>
            <w:tcW w:w="18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GSP259</w:t>
            </w:r>
          </w:p>
        </w:tc>
        <w:tc>
          <w:tcPr>
            <w:tcW w:w="14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1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32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8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GSP276</w:t>
            </w:r>
          </w:p>
        </w:tc>
        <w:tc>
          <w:tcPr>
            <w:tcW w:w="1420" w:type="dxa"/>
            <w:tcBorders>
              <w:top w:val="nil"/>
              <w:left w:val="nil"/>
              <w:bottom w:val="nil"/>
              <w:right w:val="nil"/>
            </w:tcBorders>
            <w:shd w:val="clear" w:color="000000" w:fill="FFFF0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B</w:t>
            </w: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readings, videos, activities</w:t>
            </w:r>
          </w:p>
        </w:tc>
        <w:tc>
          <w:tcPr>
            <w:tcW w:w="21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quiz, written assignment</w:t>
            </w:r>
          </w:p>
        </w:tc>
        <w:tc>
          <w:tcPr>
            <w:tcW w:w="32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environmental, social and economic sustainability</w:t>
            </w:r>
          </w:p>
        </w:tc>
      </w:tr>
      <w:tr w:rsidR="002A1902" w:rsidRPr="005F3556" w:rsidTr="00415F87">
        <w:trPr>
          <w:trHeight w:val="465"/>
        </w:trPr>
        <w:tc>
          <w:tcPr>
            <w:tcW w:w="18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GSP303</w:t>
            </w:r>
          </w:p>
        </w:tc>
        <w:tc>
          <w:tcPr>
            <w:tcW w:w="1420" w:type="dxa"/>
            <w:tcBorders>
              <w:top w:val="nil"/>
              <w:left w:val="nil"/>
              <w:bottom w:val="nil"/>
              <w:right w:val="nil"/>
            </w:tcBorders>
            <w:shd w:val="clear" w:color="000000" w:fill="0070C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I</w:t>
            </w: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L.A. field trip; Flagstaff redesign project</w:t>
            </w:r>
          </w:p>
        </w:tc>
        <w:tc>
          <w:tcPr>
            <w:tcW w:w="21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Field Trip presentation, Redesign presentation</w:t>
            </w:r>
          </w:p>
        </w:tc>
        <w:tc>
          <w:tcPr>
            <w:tcW w:w="32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roofErr w:type="gramStart"/>
            <w:r w:rsidRPr="005F3556">
              <w:rPr>
                <w:rFonts w:ascii="Calibri" w:eastAsia="Times New Roman" w:hAnsi="Calibri" w:cs="Calibri"/>
                <w:color w:val="000000"/>
                <w:sz w:val="16"/>
                <w:szCs w:val="16"/>
              </w:rPr>
              <w:t>impacts</w:t>
            </w:r>
            <w:proofErr w:type="gramEnd"/>
            <w:r w:rsidRPr="005F3556">
              <w:rPr>
                <w:rFonts w:ascii="Calibri" w:eastAsia="Times New Roman" w:hAnsi="Calibri" w:cs="Calibri"/>
                <w:color w:val="000000"/>
                <w:sz w:val="16"/>
                <w:szCs w:val="16"/>
              </w:rPr>
              <w:t xml:space="preserve"> of historical planning patterns, suburbanization, and modernist planning practices.</w:t>
            </w:r>
          </w:p>
        </w:tc>
      </w:tr>
      <w:tr w:rsidR="002A1902" w:rsidRPr="005F3556" w:rsidTr="00415F87">
        <w:trPr>
          <w:trHeight w:val="300"/>
        </w:trPr>
        <w:tc>
          <w:tcPr>
            <w:tcW w:w="18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GSP320</w:t>
            </w:r>
          </w:p>
        </w:tc>
        <w:tc>
          <w:tcPr>
            <w:tcW w:w="14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1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32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8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GSP331</w:t>
            </w:r>
          </w:p>
        </w:tc>
        <w:tc>
          <w:tcPr>
            <w:tcW w:w="14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1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32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8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GSP365</w:t>
            </w:r>
          </w:p>
        </w:tc>
        <w:tc>
          <w:tcPr>
            <w:tcW w:w="14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1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32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465"/>
        </w:trPr>
        <w:tc>
          <w:tcPr>
            <w:tcW w:w="18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GSP371</w:t>
            </w:r>
          </w:p>
        </w:tc>
        <w:tc>
          <w:tcPr>
            <w:tcW w:w="1420" w:type="dxa"/>
            <w:tcBorders>
              <w:top w:val="nil"/>
              <w:left w:val="nil"/>
              <w:bottom w:val="nil"/>
              <w:right w:val="nil"/>
            </w:tcBorders>
            <w:shd w:val="clear" w:color="000000" w:fill="0070C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I</w:t>
            </w: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exercise, discussions, sites, lecture</w:t>
            </w:r>
          </w:p>
        </w:tc>
        <w:tc>
          <w:tcPr>
            <w:tcW w:w="21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exercise, exam</w:t>
            </w:r>
          </w:p>
        </w:tc>
        <w:tc>
          <w:tcPr>
            <w:tcW w:w="32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cognitive mapping, life cycle, quality of life surveys</w:t>
            </w:r>
          </w:p>
        </w:tc>
      </w:tr>
      <w:tr w:rsidR="002A1902" w:rsidRPr="005F3556" w:rsidTr="00415F87">
        <w:trPr>
          <w:trHeight w:val="300"/>
        </w:trPr>
        <w:tc>
          <w:tcPr>
            <w:tcW w:w="18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GSP375W</w:t>
            </w:r>
          </w:p>
        </w:tc>
        <w:tc>
          <w:tcPr>
            <w:tcW w:w="14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1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32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465"/>
        </w:trPr>
        <w:tc>
          <w:tcPr>
            <w:tcW w:w="18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GSP376</w:t>
            </w:r>
          </w:p>
        </w:tc>
        <w:tc>
          <w:tcPr>
            <w:tcW w:w="1420" w:type="dxa"/>
            <w:tcBorders>
              <w:top w:val="nil"/>
              <w:left w:val="nil"/>
              <w:bottom w:val="nil"/>
              <w:right w:val="nil"/>
            </w:tcBorders>
            <w:shd w:val="clear" w:color="000000" w:fill="0070C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I</w:t>
            </w: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readings, videos, activities</w:t>
            </w:r>
          </w:p>
        </w:tc>
        <w:tc>
          <w:tcPr>
            <w:tcW w:w="21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quiz, written assignment</w:t>
            </w:r>
          </w:p>
        </w:tc>
        <w:tc>
          <w:tcPr>
            <w:tcW w:w="32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environmental, social and economic geography of tourism</w:t>
            </w:r>
          </w:p>
        </w:tc>
      </w:tr>
      <w:tr w:rsidR="002A1902" w:rsidRPr="005F3556" w:rsidTr="00415F87">
        <w:trPr>
          <w:trHeight w:val="300"/>
        </w:trPr>
        <w:tc>
          <w:tcPr>
            <w:tcW w:w="18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GSP401</w:t>
            </w:r>
          </w:p>
        </w:tc>
        <w:tc>
          <w:tcPr>
            <w:tcW w:w="1420" w:type="dxa"/>
            <w:tcBorders>
              <w:top w:val="nil"/>
              <w:left w:val="nil"/>
              <w:bottom w:val="nil"/>
              <w:right w:val="nil"/>
            </w:tcBorders>
            <w:shd w:val="clear" w:color="000000" w:fill="00B05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A</w:t>
            </w: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lecture, project</w:t>
            </w:r>
          </w:p>
        </w:tc>
        <w:tc>
          <w:tcPr>
            <w:tcW w:w="21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project, exam</w:t>
            </w:r>
          </w:p>
        </w:tc>
        <w:tc>
          <w:tcPr>
            <w:tcW w:w="32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changes in community, conflict</w:t>
            </w:r>
          </w:p>
        </w:tc>
      </w:tr>
      <w:tr w:rsidR="002A1902" w:rsidRPr="005F3556" w:rsidTr="00415F87">
        <w:trPr>
          <w:trHeight w:val="300"/>
        </w:trPr>
        <w:tc>
          <w:tcPr>
            <w:tcW w:w="18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GSP402</w:t>
            </w:r>
          </w:p>
        </w:tc>
        <w:tc>
          <w:tcPr>
            <w:tcW w:w="14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1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32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8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GSP405C</w:t>
            </w:r>
          </w:p>
        </w:tc>
        <w:tc>
          <w:tcPr>
            <w:tcW w:w="1420" w:type="dxa"/>
            <w:tcBorders>
              <w:top w:val="nil"/>
              <w:left w:val="nil"/>
              <w:bottom w:val="nil"/>
              <w:right w:val="nil"/>
            </w:tcBorders>
            <w:shd w:val="clear" w:color="000000" w:fill="00B05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A</w:t>
            </w: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project</w:t>
            </w:r>
          </w:p>
        </w:tc>
        <w:tc>
          <w:tcPr>
            <w:tcW w:w="21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project and presentation</w:t>
            </w:r>
          </w:p>
        </w:tc>
        <w:tc>
          <w:tcPr>
            <w:tcW w:w="32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project and presentation</w:t>
            </w:r>
          </w:p>
        </w:tc>
      </w:tr>
      <w:tr w:rsidR="002A1902" w:rsidRPr="005F3556" w:rsidTr="00415F87">
        <w:trPr>
          <w:trHeight w:val="300"/>
        </w:trPr>
        <w:tc>
          <w:tcPr>
            <w:tcW w:w="18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GSP406</w:t>
            </w:r>
          </w:p>
        </w:tc>
        <w:tc>
          <w:tcPr>
            <w:tcW w:w="14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1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32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8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GSP408</w:t>
            </w:r>
          </w:p>
        </w:tc>
        <w:tc>
          <w:tcPr>
            <w:tcW w:w="14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1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32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465"/>
        </w:trPr>
        <w:tc>
          <w:tcPr>
            <w:tcW w:w="18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GSP421</w:t>
            </w:r>
          </w:p>
        </w:tc>
        <w:tc>
          <w:tcPr>
            <w:tcW w:w="1420" w:type="dxa"/>
            <w:tcBorders>
              <w:top w:val="nil"/>
              <w:left w:val="nil"/>
              <w:bottom w:val="nil"/>
              <w:right w:val="nil"/>
            </w:tcBorders>
            <w:shd w:val="clear" w:color="000000" w:fill="00B05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A</w:t>
            </w: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readings, videos, activities</w:t>
            </w:r>
          </w:p>
        </w:tc>
        <w:tc>
          <w:tcPr>
            <w:tcW w:w="21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quiz, written assignment</w:t>
            </w:r>
          </w:p>
        </w:tc>
        <w:tc>
          <w:tcPr>
            <w:tcW w:w="32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covers the legal framework that defines the boundaries of local development options</w:t>
            </w:r>
          </w:p>
        </w:tc>
      </w:tr>
      <w:tr w:rsidR="002A1902" w:rsidRPr="005F3556" w:rsidTr="00415F87">
        <w:trPr>
          <w:trHeight w:val="300"/>
        </w:trPr>
        <w:tc>
          <w:tcPr>
            <w:tcW w:w="18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GSP423</w:t>
            </w:r>
          </w:p>
        </w:tc>
        <w:tc>
          <w:tcPr>
            <w:tcW w:w="14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1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32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8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GSP432</w:t>
            </w:r>
          </w:p>
        </w:tc>
        <w:tc>
          <w:tcPr>
            <w:tcW w:w="14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1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32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8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GSP433</w:t>
            </w:r>
          </w:p>
        </w:tc>
        <w:tc>
          <w:tcPr>
            <w:tcW w:w="14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1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32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8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GSP435</w:t>
            </w:r>
          </w:p>
        </w:tc>
        <w:tc>
          <w:tcPr>
            <w:tcW w:w="14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1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32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8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GSP436</w:t>
            </w:r>
          </w:p>
        </w:tc>
        <w:tc>
          <w:tcPr>
            <w:tcW w:w="14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1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32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8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GSP437</w:t>
            </w:r>
          </w:p>
        </w:tc>
        <w:tc>
          <w:tcPr>
            <w:tcW w:w="14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1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32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18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GSP438</w:t>
            </w:r>
          </w:p>
        </w:tc>
        <w:tc>
          <w:tcPr>
            <w:tcW w:w="14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1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32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465"/>
        </w:trPr>
        <w:tc>
          <w:tcPr>
            <w:tcW w:w="18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lastRenderedPageBreak/>
              <w:t>GSP480C</w:t>
            </w:r>
          </w:p>
        </w:tc>
        <w:tc>
          <w:tcPr>
            <w:tcW w:w="1420" w:type="dxa"/>
            <w:tcBorders>
              <w:top w:val="nil"/>
              <w:left w:val="nil"/>
              <w:bottom w:val="nil"/>
              <w:right w:val="nil"/>
            </w:tcBorders>
            <w:shd w:val="clear" w:color="000000" w:fill="00B05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A</w:t>
            </w:r>
          </w:p>
        </w:tc>
        <w:tc>
          <w:tcPr>
            <w:tcW w:w="196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Individual or team research project</w:t>
            </w:r>
          </w:p>
        </w:tc>
        <w:tc>
          <w:tcPr>
            <w:tcW w:w="218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research project report and presentation</w:t>
            </w:r>
          </w:p>
        </w:tc>
        <w:tc>
          <w:tcPr>
            <w:tcW w:w="3280" w:type="dxa"/>
            <w:tcBorders>
              <w:top w:val="nil"/>
              <w:left w:val="nil"/>
              <w:bottom w:val="nil"/>
              <w:right w:val="nil"/>
            </w:tcBorders>
            <w:shd w:val="clear" w:color="auto" w:fill="auto"/>
            <w:noWrap/>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bl>
    <w:p w:rsidR="002A1902" w:rsidRDefault="002A1902" w:rsidP="002A1902"/>
    <w:tbl>
      <w:tblPr>
        <w:tblW w:w="11900" w:type="dxa"/>
        <w:tblInd w:w="93" w:type="dxa"/>
        <w:tblLook w:val="04A0"/>
      </w:tblPr>
      <w:tblGrid>
        <w:gridCol w:w="2240"/>
        <w:gridCol w:w="1420"/>
        <w:gridCol w:w="2540"/>
        <w:gridCol w:w="2900"/>
        <w:gridCol w:w="2800"/>
      </w:tblGrid>
      <w:tr w:rsidR="002A1902" w:rsidRPr="005F3556" w:rsidTr="00415F87">
        <w:trPr>
          <w:trHeight w:val="1365"/>
        </w:trPr>
        <w:tc>
          <w:tcPr>
            <w:tcW w:w="22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8 Environmental System (Climate, biogeog</w:t>
            </w:r>
            <w:r w:rsidR="00DB4887">
              <w:rPr>
                <w:rFonts w:ascii="Calibri" w:eastAsia="Times New Roman" w:hAnsi="Calibri" w:cs="Calibri"/>
                <w:color w:val="000000"/>
                <w:sz w:val="16"/>
                <w:szCs w:val="16"/>
              </w:rPr>
              <w:t>raphy</w:t>
            </w:r>
            <w:r w:rsidRPr="005F3556">
              <w:rPr>
                <w:rFonts w:ascii="Calibri" w:eastAsia="Times New Roman" w:hAnsi="Calibri" w:cs="Calibri"/>
                <w:color w:val="000000"/>
                <w:sz w:val="16"/>
                <w:szCs w:val="16"/>
              </w:rPr>
              <w:t>, hydro</w:t>
            </w:r>
            <w:r w:rsidR="00DB4887">
              <w:rPr>
                <w:rFonts w:ascii="Calibri" w:eastAsia="Times New Roman" w:hAnsi="Calibri" w:cs="Calibri"/>
                <w:color w:val="000000"/>
                <w:sz w:val="16"/>
                <w:szCs w:val="16"/>
              </w:rPr>
              <w:t>logy</w:t>
            </w:r>
            <w:r w:rsidRPr="005F3556">
              <w:rPr>
                <w:rFonts w:ascii="Calibri" w:eastAsia="Times New Roman" w:hAnsi="Calibri" w:cs="Calibri"/>
                <w:color w:val="000000"/>
                <w:sz w:val="16"/>
                <w:szCs w:val="16"/>
              </w:rPr>
              <w:t>, geomorph</w:t>
            </w:r>
            <w:r w:rsidR="00DB4887">
              <w:rPr>
                <w:rFonts w:ascii="Calibri" w:eastAsia="Times New Roman" w:hAnsi="Calibri" w:cs="Calibri"/>
                <w:color w:val="000000"/>
                <w:sz w:val="16"/>
                <w:szCs w:val="16"/>
              </w:rPr>
              <w:t>ology</w:t>
            </w:r>
            <w:r w:rsidRPr="005F3556">
              <w:rPr>
                <w:rFonts w:ascii="Calibri" w:eastAsia="Times New Roman" w:hAnsi="Calibri" w:cs="Calibri"/>
                <w:color w:val="000000"/>
                <w:sz w:val="16"/>
                <w:szCs w:val="16"/>
              </w:rPr>
              <w:t>)</w:t>
            </w:r>
          </w:p>
        </w:tc>
        <w:tc>
          <w:tcPr>
            <w:tcW w:w="14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Level Taught (B,I,A)</w:t>
            </w:r>
          </w:p>
        </w:tc>
        <w:tc>
          <w:tcPr>
            <w:tcW w:w="25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How Addressed</w:t>
            </w:r>
          </w:p>
        </w:tc>
        <w:tc>
          <w:tcPr>
            <w:tcW w:w="29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Assessment Tools</w:t>
            </w:r>
          </w:p>
        </w:tc>
        <w:tc>
          <w:tcPr>
            <w:tcW w:w="28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Topics (if you want)</w:t>
            </w:r>
          </w:p>
        </w:tc>
      </w:tr>
      <w:tr w:rsidR="002A1902" w:rsidRPr="005F3556" w:rsidTr="00415F87">
        <w:trPr>
          <w:trHeight w:val="300"/>
        </w:trPr>
        <w:tc>
          <w:tcPr>
            <w:tcW w:w="22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GSP130</w:t>
            </w:r>
          </w:p>
        </w:tc>
        <w:tc>
          <w:tcPr>
            <w:tcW w:w="1420" w:type="dxa"/>
            <w:tcBorders>
              <w:top w:val="nil"/>
              <w:left w:val="nil"/>
              <w:bottom w:val="nil"/>
              <w:right w:val="nil"/>
            </w:tcBorders>
            <w:shd w:val="clear" w:color="000000" w:fill="FFFF0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B</w:t>
            </w:r>
          </w:p>
        </w:tc>
        <w:tc>
          <w:tcPr>
            <w:tcW w:w="25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hands on mapping activities</w:t>
            </w:r>
          </w:p>
        </w:tc>
        <w:tc>
          <w:tcPr>
            <w:tcW w:w="29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labs</w:t>
            </w:r>
          </w:p>
        </w:tc>
        <w:tc>
          <w:tcPr>
            <w:tcW w:w="28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465"/>
        </w:trPr>
        <w:tc>
          <w:tcPr>
            <w:tcW w:w="22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GSP148</w:t>
            </w:r>
          </w:p>
        </w:tc>
        <w:tc>
          <w:tcPr>
            <w:tcW w:w="1420" w:type="dxa"/>
            <w:tcBorders>
              <w:top w:val="nil"/>
              <w:left w:val="nil"/>
              <w:bottom w:val="nil"/>
              <w:right w:val="nil"/>
            </w:tcBorders>
            <w:shd w:val="clear" w:color="000000" w:fill="FFFF0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B</w:t>
            </w:r>
          </w:p>
        </w:tc>
        <w:tc>
          <w:tcPr>
            <w:tcW w:w="25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lectures, discussion, web sites</w:t>
            </w:r>
          </w:p>
        </w:tc>
        <w:tc>
          <w:tcPr>
            <w:tcW w:w="29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exams, discussions</w:t>
            </w:r>
          </w:p>
        </w:tc>
        <w:tc>
          <w:tcPr>
            <w:tcW w:w="28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environmental factors, limitations, resources re: food</w:t>
            </w:r>
          </w:p>
        </w:tc>
      </w:tr>
      <w:tr w:rsidR="002A1902" w:rsidRPr="005F3556" w:rsidTr="00415F87">
        <w:trPr>
          <w:trHeight w:val="300"/>
        </w:trPr>
        <w:tc>
          <w:tcPr>
            <w:tcW w:w="22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GSP150</w:t>
            </w:r>
          </w:p>
        </w:tc>
        <w:tc>
          <w:tcPr>
            <w:tcW w:w="1420" w:type="dxa"/>
            <w:tcBorders>
              <w:top w:val="nil"/>
              <w:left w:val="nil"/>
              <w:bottom w:val="nil"/>
              <w:right w:val="nil"/>
            </w:tcBorders>
            <w:shd w:val="clear" w:color="000000" w:fill="FFFF0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B</w:t>
            </w:r>
          </w:p>
        </w:tc>
        <w:tc>
          <w:tcPr>
            <w:tcW w:w="25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lectures, readings, discussions</w:t>
            </w:r>
          </w:p>
        </w:tc>
        <w:tc>
          <w:tcPr>
            <w:tcW w:w="29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 xml:space="preserve">tests, labs, map-based </w:t>
            </w:r>
            <w:r w:rsidR="00DB4887" w:rsidRPr="005F3556">
              <w:rPr>
                <w:rFonts w:ascii="Calibri" w:eastAsia="Times New Roman" w:hAnsi="Calibri" w:cs="Calibri"/>
                <w:color w:val="000000"/>
                <w:sz w:val="16"/>
                <w:szCs w:val="16"/>
              </w:rPr>
              <w:t>exercises</w:t>
            </w:r>
          </w:p>
        </w:tc>
        <w:tc>
          <w:tcPr>
            <w:tcW w:w="28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concept extensively covered</w:t>
            </w:r>
          </w:p>
        </w:tc>
      </w:tr>
      <w:tr w:rsidR="002A1902" w:rsidRPr="005F3556" w:rsidTr="00415F87">
        <w:trPr>
          <w:trHeight w:val="300"/>
        </w:trPr>
        <w:tc>
          <w:tcPr>
            <w:tcW w:w="22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GSP201</w:t>
            </w:r>
          </w:p>
        </w:tc>
        <w:tc>
          <w:tcPr>
            <w:tcW w:w="1420" w:type="dxa"/>
            <w:tcBorders>
              <w:top w:val="nil"/>
              <w:left w:val="nil"/>
              <w:bottom w:val="nil"/>
              <w:right w:val="nil"/>
            </w:tcBorders>
            <w:shd w:val="clear" w:color="000000" w:fill="FFFF0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B</w:t>
            </w:r>
          </w:p>
        </w:tc>
        <w:tc>
          <w:tcPr>
            <w:tcW w:w="25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lectures, readings, discussions</w:t>
            </w:r>
          </w:p>
        </w:tc>
        <w:tc>
          <w:tcPr>
            <w:tcW w:w="29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exams, discussion</w:t>
            </w:r>
          </w:p>
        </w:tc>
        <w:tc>
          <w:tcPr>
            <w:tcW w:w="28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environmental planning, NEPA</w:t>
            </w:r>
          </w:p>
        </w:tc>
      </w:tr>
      <w:tr w:rsidR="002A1902" w:rsidRPr="005F3556" w:rsidTr="00415F87">
        <w:trPr>
          <w:trHeight w:val="300"/>
        </w:trPr>
        <w:tc>
          <w:tcPr>
            <w:tcW w:w="22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GSP206</w:t>
            </w:r>
          </w:p>
        </w:tc>
        <w:tc>
          <w:tcPr>
            <w:tcW w:w="14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5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8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45"/>
        </w:trPr>
        <w:tc>
          <w:tcPr>
            <w:tcW w:w="22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GSP220</w:t>
            </w:r>
          </w:p>
        </w:tc>
        <w:tc>
          <w:tcPr>
            <w:tcW w:w="1420" w:type="dxa"/>
            <w:tcBorders>
              <w:top w:val="nil"/>
              <w:left w:val="nil"/>
              <w:bottom w:val="nil"/>
              <w:right w:val="nil"/>
            </w:tcBorders>
            <w:shd w:val="clear" w:color="000000" w:fill="FFFF0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B</w:t>
            </w:r>
          </w:p>
        </w:tc>
        <w:tc>
          <w:tcPr>
            <w:tcW w:w="25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readings, videos, activities</w:t>
            </w:r>
          </w:p>
        </w:tc>
        <w:tc>
          <w:tcPr>
            <w:tcW w:w="29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quiz, written assignment</w:t>
            </w:r>
          </w:p>
        </w:tc>
        <w:tc>
          <w:tcPr>
            <w:tcW w:w="28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physical geography of the US</w:t>
            </w:r>
          </w:p>
        </w:tc>
      </w:tr>
      <w:tr w:rsidR="002A1902" w:rsidRPr="005F3556" w:rsidTr="00415F87">
        <w:trPr>
          <w:trHeight w:val="300"/>
        </w:trPr>
        <w:tc>
          <w:tcPr>
            <w:tcW w:w="22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GSP239</w:t>
            </w:r>
          </w:p>
        </w:tc>
        <w:tc>
          <w:tcPr>
            <w:tcW w:w="14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5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8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465"/>
        </w:trPr>
        <w:tc>
          <w:tcPr>
            <w:tcW w:w="22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GSP240</w:t>
            </w:r>
          </w:p>
        </w:tc>
        <w:tc>
          <w:tcPr>
            <w:tcW w:w="1420" w:type="dxa"/>
            <w:tcBorders>
              <w:top w:val="nil"/>
              <w:left w:val="nil"/>
              <w:bottom w:val="nil"/>
              <w:right w:val="nil"/>
            </w:tcBorders>
            <w:shd w:val="clear" w:color="000000" w:fill="FFFF0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B</w:t>
            </w:r>
          </w:p>
        </w:tc>
        <w:tc>
          <w:tcPr>
            <w:tcW w:w="25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readings, videos, activities</w:t>
            </w:r>
          </w:p>
        </w:tc>
        <w:tc>
          <w:tcPr>
            <w:tcW w:w="29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quiz, written assignment</w:t>
            </w:r>
          </w:p>
        </w:tc>
        <w:tc>
          <w:tcPr>
            <w:tcW w:w="28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physical geography of Europe and the Americas</w:t>
            </w:r>
          </w:p>
        </w:tc>
      </w:tr>
      <w:tr w:rsidR="002A1902" w:rsidRPr="005F3556" w:rsidTr="00415F87">
        <w:trPr>
          <w:trHeight w:val="465"/>
        </w:trPr>
        <w:tc>
          <w:tcPr>
            <w:tcW w:w="22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GSP241</w:t>
            </w:r>
          </w:p>
        </w:tc>
        <w:tc>
          <w:tcPr>
            <w:tcW w:w="1420" w:type="dxa"/>
            <w:tcBorders>
              <w:top w:val="nil"/>
              <w:left w:val="nil"/>
              <w:bottom w:val="nil"/>
              <w:right w:val="nil"/>
            </w:tcBorders>
            <w:shd w:val="clear" w:color="000000" w:fill="FFFF0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B</w:t>
            </w:r>
          </w:p>
        </w:tc>
        <w:tc>
          <w:tcPr>
            <w:tcW w:w="25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readings, videos, activities</w:t>
            </w:r>
          </w:p>
        </w:tc>
        <w:tc>
          <w:tcPr>
            <w:tcW w:w="29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quiz, written assignment</w:t>
            </w:r>
          </w:p>
        </w:tc>
        <w:tc>
          <w:tcPr>
            <w:tcW w:w="28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physical geography of Asia, Africa and the Pacific</w:t>
            </w:r>
          </w:p>
        </w:tc>
      </w:tr>
      <w:tr w:rsidR="002A1902" w:rsidRPr="005F3556" w:rsidTr="00415F87">
        <w:trPr>
          <w:trHeight w:val="465"/>
        </w:trPr>
        <w:tc>
          <w:tcPr>
            <w:tcW w:w="22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GSP259</w:t>
            </w:r>
          </w:p>
        </w:tc>
        <w:tc>
          <w:tcPr>
            <w:tcW w:w="1420" w:type="dxa"/>
            <w:tcBorders>
              <w:top w:val="nil"/>
              <w:left w:val="nil"/>
              <w:bottom w:val="nil"/>
              <w:right w:val="nil"/>
            </w:tcBorders>
            <w:shd w:val="clear" w:color="000000" w:fill="0070C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I</w:t>
            </w:r>
          </w:p>
        </w:tc>
        <w:tc>
          <w:tcPr>
            <w:tcW w:w="25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lectures, readings, discussions</w:t>
            </w:r>
          </w:p>
        </w:tc>
        <w:tc>
          <w:tcPr>
            <w:tcW w:w="29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 xml:space="preserve">tests, labs, Google Earth-based </w:t>
            </w:r>
            <w:r w:rsidR="00DB4887" w:rsidRPr="005F3556">
              <w:rPr>
                <w:rFonts w:ascii="Calibri" w:eastAsia="Times New Roman" w:hAnsi="Calibri" w:cs="Calibri"/>
                <w:color w:val="000000"/>
                <w:sz w:val="16"/>
                <w:szCs w:val="16"/>
              </w:rPr>
              <w:t>exercises</w:t>
            </w:r>
          </w:p>
        </w:tc>
        <w:tc>
          <w:tcPr>
            <w:tcW w:w="28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geomorphic systems extensively covered</w:t>
            </w:r>
          </w:p>
        </w:tc>
      </w:tr>
      <w:tr w:rsidR="002A1902" w:rsidRPr="005F3556" w:rsidTr="00415F87">
        <w:trPr>
          <w:trHeight w:val="465"/>
        </w:trPr>
        <w:tc>
          <w:tcPr>
            <w:tcW w:w="22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GSP276</w:t>
            </w:r>
          </w:p>
        </w:tc>
        <w:tc>
          <w:tcPr>
            <w:tcW w:w="1420" w:type="dxa"/>
            <w:tcBorders>
              <w:top w:val="nil"/>
              <w:left w:val="nil"/>
              <w:bottom w:val="nil"/>
              <w:right w:val="nil"/>
            </w:tcBorders>
            <w:shd w:val="clear" w:color="000000" w:fill="FFFF0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B</w:t>
            </w:r>
          </w:p>
        </w:tc>
        <w:tc>
          <w:tcPr>
            <w:tcW w:w="25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readings, videos, activities</w:t>
            </w:r>
          </w:p>
        </w:tc>
        <w:tc>
          <w:tcPr>
            <w:tcW w:w="29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quiz, written assignment</w:t>
            </w:r>
          </w:p>
        </w:tc>
        <w:tc>
          <w:tcPr>
            <w:tcW w:w="28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environmental, social and economic sustainability</w:t>
            </w:r>
          </w:p>
        </w:tc>
      </w:tr>
      <w:tr w:rsidR="002A1902" w:rsidRPr="005F3556" w:rsidTr="00415F87">
        <w:trPr>
          <w:trHeight w:val="300"/>
        </w:trPr>
        <w:tc>
          <w:tcPr>
            <w:tcW w:w="22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GSP303</w:t>
            </w:r>
          </w:p>
        </w:tc>
        <w:tc>
          <w:tcPr>
            <w:tcW w:w="14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5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8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22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GSP320</w:t>
            </w:r>
          </w:p>
        </w:tc>
        <w:tc>
          <w:tcPr>
            <w:tcW w:w="14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5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8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22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GSP331</w:t>
            </w:r>
          </w:p>
        </w:tc>
        <w:tc>
          <w:tcPr>
            <w:tcW w:w="1420" w:type="dxa"/>
            <w:tcBorders>
              <w:top w:val="nil"/>
              <w:left w:val="nil"/>
              <w:bottom w:val="nil"/>
              <w:right w:val="nil"/>
            </w:tcBorders>
            <w:shd w:val="clear" w:color="000000" w:fill="0070C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I</w:t>
            </w:r>
          </w:p>
        </w:tc>
        <w:tc>
          <w:tcPr>
            <w:tcW w:w="2540" w:type="dxa"/>
            <w:tcBorders>
              <w:top w:val="nil"/>
              <w:left w:val="nil"/>
              <w:bottom w:val="nil"/>
              <w:right w:val="nil"/>
            </w:tcBorders>
            <w:shd w:val="clear" w:color="auto" w:fill="auto"/>
            <w:vAlign w:val="bottom"/>
            <w:hideMark/>
          </w:tcPr>
          <w:p w:rsidR="002A1902" w:rsidRPr="005F3556" w:rsidRDefault="00DB4887"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Lecture</w:t>
            </w:r>
            <w:r w:rsidR="002A1902" w:rsidRPr="005F3556">
              <w:rPr>
                <w:rFonts w:ascii="Calibri" w:eastAsia="Times New Roman" w:hAnsi="Calibri" w:cs="Calibri"/>
                <w:color w:val="000000"/>
                <w:sz w:val="16"/>
                <w:szCs w:val="16"/>
              </w:rPr>
              <w:t>, data analysis</w:t>
            </w:r>
          </w:p>
        </w:tc>
        <w:tc>
          <w:tcPr>
            <w:tcW w:w="29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labs, projects</w:t>
            </w:r>
          </w:p>
        </w:tc>
        <w:tc>
          <w:tcPr>
            <w:tcW w:w="28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22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GSP365</w:t>
            </w:r>
          </w:p>
        </w:tc>
        <w:tc>
          <w:tcPr>
            <w:tcW w:w="14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5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8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465"/>
        </w:trPr>
        <w:tc>
          <w:tcPr>
            <w:tcW w:w="22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GSP371</w:t>
            </w:r>
          </w:p>
        </w:tc>
        <w:tc>
          <w:tcPr>
            <w:tcW w:w="1420" w:type="dxa"/>
            <w:tcBorders>
              <w:top w:val="nil"/>
              <w:left w:val="nil"/>
              <w:bottom w:val="nil"/>
              <w:right w:val="nil"/>
            </w:tcBorders>
            <w:shd w:val="clear" w:color="000000" w:fill="0070C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I</w:t>
            </w:r>
          </w:p>
        </w:tc>
        <w:tc>
          <w:tcPr>
            <w:tcW w:w="25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lectures, video, discussion, project</w:t>
            </w:r>
          </w:p>
        </w:tc>
        <w:tc>
          <w:tcPr>
            <w:tcW w:w="29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exam, project</w:t>
            </w:r>
          </w:p>
        </w:tc>
        <w:tc>
          <w:tcPr>
            <w:tcW w:w="28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sustainability of human and environmental systems</w:t>
            </w:r>
          </w:p>
        </w:tc>
      </w:tr>
      <w:tr w:rsidR="002A1902" w:rsidRPr="005F3556" w:rsidTr="00415F87">
        <w:trPr>
          <w:trHeight w:val="300"/>
        </w:trPr>
        <w:tc>
          <w:tcPr>
            <w:tcW w:w="22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GSP375W</w:t>
            </w:r>
          </w:p>
        </w:tc>
        <w:tc>
          <w:tcPr>
            <w:tcW w:w="14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5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8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465"/>
        </w:trPr>
        <w:tc>
          <w:tcPr>
            <w:tcW w:w="22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GSP376</w:t>
            </w:r>
          </w:p>
        </w:tc>
        <w:tc>
          <w:tcPr>
            <w:tcW w:w="1420" w:type="dxa"/>
            <w:tcBorders>
              <w:top w:val="nil"/>
              <w:left w:val="nil"/>
              <w:bottom w:val="nil"/>
              <w:right w:val="nil"/>
            </w:tcBorders>
            <w:shd w:val="clear" w:color="000000" w:fill="0070C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I</w:t>
            </w:r>
          </w:p>
        </w:tc>
        <w:tc>
          <w:tcPr>
            <w:tcW w:w="25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readings, videos, activities</w:t>
            </w:r>
          </w:p>
        </w:tc>
        <w:tc>
          <w:tcPr>
            <w:tcW w:w="29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quiz, written assignment</w:t>
            </w:r>
          </w:p>
        </w:tc>
        <w:tc>
          <w:tcPr>
            <w:tcW w:w="28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environmental, social and economic geography of tourism</w:t>
            </w:r>
          </w:p>
        </w:tc>
      </w:tr>
      <w:tr w:rsidR="002A1902" w:rsidRPr="005F3556" w:rsidTr="00415F87">
        <w:trPr>
          <w:trHeight w:val="465"/>
        </w:trPr>
        <w:tc>
          <w:tcPr>
            <w:tcW w:w="22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GSP401</w:t>
            </w:r>
          </w:p>
        </w:tc>
        <w:tc>
          <w:tcPr>
            <w:tcW w:w="1420" w:type="dxa"/>
            <w:tcBorders>
              <w:top w:val="nil"/>
              <w:left w:val="nil"/>
              <w:bottom w:val="nil"/>
              <w:right w:val="nil"/>
            </w:tcBorders>
            <w:shd w:val="clear" w:color="000000" w:fill="00B05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A</w:t>
            </w:r>
          </w:p>
        </w:tc>
        <w:tc>
          <w:tcPr>
            <w:tcW w:w="25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lecture, reading, project</w:t>
            </w:r>
          </w:p>
        </w:tc>
        <w:tc>
          <w:tcPr>
            <w:tcW w:w="29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exam, project</w:t>
            </w:r>
          </w:p>
        </w:tc>
        <w:tc>
          <w:tcPr>
            <w:tcW w:w="28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code requirements/physical environment and development</w:t>
            </w:r>
          </w:p>
        </w:tc>
      </w:tr>
      <w:tr w:rsidR="002A1902" w:rsidRPr="005F3556" w:rsidTr="00415F87">
        <w:trPr>
          <w:trHeight w:val="300"/>
        </w:trPr>
        <w:tc>
          <w:tcPr>
            <w:tcW w:w="22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GSP402</w:t>
            </w:r>
          </w:p>
        </w:tc>
        <w:tc>
          <w:tcPr>
            <w:tcW w:w="14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5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8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22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GSP405C</w:t>
            </w:r>
          </w:p>
        </w:tc>
        <w:tc>
          <w:tcPr>
            <w:tcW w:w="1420" w:type="dxa"/>
            <w:tcBorders>
              <w:top w:val="nil"/>
              <w:left w:val="nil"/>
              <w:bottom w:val="nil"/>
              <w:right w:val="nil"/>
            </w:tcBorders>
            <w:shd w:val="clear" w:color="000000" w:fill="00B05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A</w:t>
            </w:r>
          </w:p>
        </w:tc>
        <w:tc>
          <w:tcPr>
            <w:tcW w:w="25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project</w:t>
            </w:r>
          </w:p>
        </w:tc>
        <w:tc>
          <w:tcPr>
            <w:tcW w:w="29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project</w:t>
            </w:r>
          </w:p>
        </w:tc>
        <w:tc>
          <w:tcPr>
            <w:tcW w:w="28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land development project</w:t>
            </w:r>
          </w:p>
        </w:tc>
      </w:tr>
      <w:tr w:rsidR="002A1902" w:rsidRPr="005F3556" w:rsidTr="00415F87">
        <w:trPr>
          <w:trHeight w:val="300"/>
        </w:trPr>
        <w:tc>
          <w:tcPr>
            <w:tcW w:w="22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GSP406</w:t>
            </w:r>
          </w:p>
        </w:tc>
        <w:tc>
          <w:tcPr>
            <w:tcW w:w="14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5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8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22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GSP408</w:t>
            </w:r>
          </w:p>
        </w:tc>
        <w:tc>
          <w:tcPr>
            <w:tcW w:w="14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5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8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22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GSP421</w:t>
            </w:r>
          </w:p>
        </w:tc>
        <w:tc>
          <w:tcPr>
            <w:tcW w:w="14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5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8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22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GSP423</w:t>
            </w:r>
          </w:p>
        </w:tc>
        <w:tc>
          <w:tcPr>
            <w:tcW w:w="14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5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8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465"/>
        </w:trPr>
        <w:tc>
          <w:tcPr>
            <w:tcW w:w="22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GSP432</w:t>
            </w:r>
          </w:p>
        </w:tc>
        <w:tc>
          <w:tcPr>
            <w:tcW w:w="1420" w:type="dxa"/>
            <w:tcBorders>
              <w:top w:val="nil"/>
              <w:left w:val="nil"/>
              <w:bottom w:val="nil"/>
              <w:right w:val="nil"/>
            </w:tcBorders>
            <w:shd w:val="clear" w:color="000000" w:fill="0070C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I</w:t>
            </w:r>
          </w:p>
        </w:tc>
        <w:tc>
          <w:tcPr>
            <w:tcW w:w="25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projects, reading</w:t>
            </w:r>
          </w:p>
        </w:tc>
        <w:tc>
          <w:tcPr>
            <w:tcW w:w="29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projects</w:t>
            </w:r>
          </w:p>
        </w:tc>
        <w:tc>
          <w:tcPr>
            <w:tcW w:w="28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environmental overlays, site suitability</w:t>
            </w:r>
          </w:p>
        </w:tc>
      </w:tr>
      <w:tr w:rsidR="002A1902" w:rsidRPr="005F3556" w:rsidTr="00415F87">
        <w:trPr>
          <w:trHeight w:val="300"/>
        </w:trPr>
        <w:tc>
          <w:tcPr>
            <w:tcW w:w="22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GSP433</w:t>
            </w:r>
          </w:p>
        </w:tc>
        <w:tc>
          <w:tcPr>
            <w:tcW w:w="14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5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8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22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GSP435</w:t>
            </w:r>
          </w:p>
        </w:tc>
        <w:tc>
          <w:tcPr>
            <w:tcW w:w="14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5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8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22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GSP436</w:t>
            </w:r>
          </w:p>
        </w:tc>
        <w:tc>
          <w:tcPr>
            <w:tcW w:w="14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5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8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22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GSP437</w:t>
            </w:r>
          </w:p>
        </w:tc>
        <w:tc>
          <w:tcPr>
            <w:tcW w:w="1420" w:type="dxa"/>
            <w:tcBorders>
              <w:top w:val="nil"/>
              <w:left w:val="nil"/>
              <w:bottom w:val="nil"/>
              <w:right w:val="nil"/>
            </w:tcBorders>
            <w:shd w:val="clear" w:color="000000" w:fill="00B050"/>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A</w:t>
            </w:r>
          </w:p>
        </w:tc>
        <w:tc>
          <w:tcPr>
            <w:tcW w:w="25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Lecture, data analysis</w:t>
            </w:r>
          </w:p>
        </w:tc>
        <w:tc>
          <w:tcPr>
            <w:tcW w:w="29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labs, projects</w:t>
            </w:r>
          </w:p>
        </w:tc>
        <w:tc>
          <w:tcPr>
            <w:tcW w:w="28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22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lastRenderedPageBreak/>
              <w:t>GSP438</w:t>
            </w:r>
          </w:p>
        </w:tc>
        <w:tc>
          <w:tcPr>
            <w:tcW w:w="14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5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8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r w:rsidR="002A1902" w:rsidRPr="005F3556" w:rsidTr="00415F87">
        <w:trPr>
          <w:trHeight w:val="300"/>
        </w:trPr>
        <w:tc>
          <w:tcPr>
            <w:tcW w:w="22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r w:rsidRPr="005F3556">
              <w:rPr>
                <w:rFonts w:ascii="Calibri" w:eastAsia="Times New Roman" w:hAnsi="Calibri" w:cs="Calibri"/>
                <w:color w:val="000000"/>
                <w:sz w:val="16"/>
                <w:szCs w:val="16"/>
              </w:rPr>
              <w:t>GSP480C</w:t>
            </w:r>
          </w:p>
        </w:tc>
        <w:tc>
          <w:tcPr>
            <w:tcW w:w="142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54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9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c>
          <w:tcPr>
            <w:tcW w:w="2800" w:type="dxa"/>
            <w:tcBorders>
              <w:top w:val="nil"/>
              <w:left w:val="nil"/>
              <w:bottom w:val="nil"/>
              <w:right w:val="nil"/>
            </w:tcBorders>
            <w:shd w:val="clear" w:color="auto" w:fill="auto"/>
            <w:vAlign w:val="bottom"/>
            <w:hideMark/>
          </w:tcPr>
          <w:p w:rsidR="002A1902" w:rsidRPr="005F3556" w:rsidRDefault="002A1902" w:rsidP="00415F87">
            <w:pPr>
              <w:spacing w:after="0" w:line="240" w:lineRule="auto"/>
              <w:rPr>
                <w:rFonts w:ascii="Calibri" w:eastAsia="Times New Roman" w:hAnsi="Calibri" w:cs="Calibri"/>
                <w:color w:val="000000"/>
                <w:sz w:val="16"/>
                <w:szCs w:val="16"/>
              </w:rPr>
            </w:pPr>
          </w:p>
        </w:tc>
      </w:tr>
    </w:tbl>
    <w:p w:rsidR="002A1902" w:rsidRDefault="002A1902" w:rsidP="002A1902"/>
    <w:tbl>
      <w:tblPr>
        <w:tblW w:w="12080" w:type="dxa"/>
        <w:tblInd w:w="93" w:type="dxa"/>
        <w:tblLook w:val="04A0"/>
      </w:tblPr>
      <w:tblGrid>
        <w:gridCol w:w="2400"/>
        <w:gridCol w:w="1540"/>
        <w:gridCol w:w="2480"/>
        <w:gridCol w:w="2620"/>
        <w:gridCol w:w="3040"/>
      </w:tblGrid>
      <w:tr w:rsidR="002A1902" w:rsidRPr="007A1D4A" w:rsidTr="00415F87">
        <w:trPr>
          <w:trHeight w:val="1140"/>
        </w:trPr>
        <w:tc>
          <w:tcPr>
            <w:tcW w:w="240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9 Sustainable Development and Community Design</w:t>
            </w:r>
          </w:p>
        </w:tc>
        <w:tc>
          <w:tcPr>
            <w:tcW w:w="15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Level Taught (B,I,A)</w:t>
            </w:r>
          </w:p>
        </w:tc>
        <w:tc>
          <w:tcPr>
            <w:tcW w:w="248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How Addressed</w:t>
            </w:r>
          </w:p>
        </w:tc>
        <w:tc>
          <w:tcPr>
            <w:tcW w:w="262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Assessment Tools</w:t>
            </w:r>
          </w:p>
        </w:tc>
        <w:tc>
          <w:tcPr>
            <w:tcW w:w="30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Topics (if you want)</w:t>
            </w:r>
          </w:p>
        </w:tc>
      </w:tr>
      <w:tr w:rsidR="002A1902" w:rsidRPr="007A1D4A" w:rsidTr="00415F87">
        <w:trPr>
          <w:trHeight w:val="300"/>
        </w:trPr>
        <w:tc>
          <w:tcPr>
            <w:tcW w:w="240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15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248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262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30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r>
      <w:tr w:rsidR="002A1902" w:rsidRPr="007A1D4A" w:rsidTr="00415F87">
        <w:trPr>
          <w:trHeight w:val="300"/>
        </w:trPr>
        <w:tc>
          <w:tcPr>
            <w:tcW w:w="240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GSP130</w:t>
            </w:r>
          </w:p>
        </w:tc>
        <w:tc>
          <w:tcPr>
            <w:tcW w:w="1540" w:type="dxa"/>
            <w:tcBorders>
              <w:top w:val="nil"/>
              <w:left w:val="nil"/>
              <w:bottom w:val="nil"/>
              <w:right w:val="nil"/>
            </w:tcBorders>
            <w:shd w:val="clear" w:color="000000" w:fill="FFFF00"/>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B</w:t>
            </w:r>
          </w:p>
        </w:tc>
        <w:tc>
          <w:tcPr>
            <w:tcW w:w="248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community mapping project</w:t>
            </w:r>
          </w:p>
        </w:tc>
        <w:tc>
          <w:tcPr>
            <w:tcW w:w="262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lab, project</w:t>
            </w:r>
          </w:p>
        </w:tc>
        <w:tc>
          <w:tcPr>
            <w:tcW w:w="30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r>
      <w:tr w:rsidR="002A1902" w:rsidRPr="007A1D4A" w:rsidTr="00415F87">
        <w:trPr>
          <w:trHeight w:val="300"/>
        </w:trPr>
        <w:tc>
          <w:tcPr>
            <w:tcW w:w="240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GSP148</w:t>
            </w:r>
          </w:p>
        </w:tc>
        <w:tc>
          <w:tcPr>
            <w:tcW w:w="1540" w:type="dxa"/>
            <w:tcBorders>
              <w:top w:val="nil"/>
              <w:left w:val="nil"/>
              <w:bottom w:val="nil"/>
              <w:right w:val="nil"/>
            </w:tcBorders>
            <w:shd w:val="clear" w:color="000000" w:fill="FFFF00"/>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B</w:t>
            </w:r>
          </w:p>
        </w:tc>
        <w:tc>
          <w:tcPr>
            <w:tcW w:w="248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reading, web sites</w:t>
            </w:r>
          </w:p>
        </w:tc>
        <w:tc>
          <w:tcPr>
            <w:tcW w:w="262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discussion</w:t>
            </w:r>
          </w:p>
        </w:tc>
        <w:tc>
          <w:tcPr>
            <w:tcW w:w="30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food systems and community sustainability</w:t>
            </w:r>
          </w:p>
        </w:tc>
      </w:tr>
      <w:tr w:rsidR="002A1902" w:rsidRPr="007A1D4A" w:rsidTr="00415F87">
        <w:trPr>
          <w:trHeight w:val="300"/>
        </w:trPr>
        <w:tc>
          <w:tcPr>
            <w:tcW w:w="240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GSP150</w:t>
            </w:r>
          </w:p>
        </w:tc>
        <w:tc>
          <w:tcPr>
            <w:tcW w:w="15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248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262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30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r>
      <w:tr w:rsidR="002A1902" w:rsidRPr="007A1D4A" w:rsidTr="00415F87">
        <w:trPr>
          <w:trHeight w:val="300"/>
        </w:trPr>
        <w:tc>
          <w:tcPr>
            <w:tcW w:w="240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GSP201</w:t>
            </w:r>
          </w:p>
        </w:tc>
        <w:tc>
          <w:tcPr>
            <w:tcW w:w="1540" w:type="dxa"/>
            <w:tcBorders>
              <w:top w:val="nil"/>
              <w:left w:val="nil"/>
              <w:bottom w:val="nil"/>
              <w:right w:val="nil"/>
            </w:tcBorders>
            <w:shd w:val="clear" w:color="000000" w:fill="FFFF00"/>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B</w:t>
            </w:r>
          </w:p>
        </w:tc>
        <w:tc>
          <w:tcPr>
            <w:tcW w:w="248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reading, web sites</w:t>
            </w:r>
          </w:p>
        </w:tc>
        <w:tc>
          <w:tcPr>
            <w:tcW w:w="262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exam</w:t>
            </w:r>
          </w:p>
        </w:tc>
        <w:tc>
          <w:tcPr>
            <w:tcW w:w="30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community sustainability and resilience</w:t>
            </w:r>
          </w:p>
        </w:tc>
      </w:tr>
      <w:tr w:rsidR="002A1902" w:rsidRPr="007A1D4A" w:rsidTr="00415F87">
        <w:trPr>
          <w:trHeight w:val="300"/>
        </w:trPr>
        <w:tc>
          <w:tcPr>
            <w:tcW w:w="240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GSP206</w:t>
            </w:r>
          </w:p>
        </w:tc>
        <w:tc>
          <w:tcPr>
            <w:tcW w:w="1540" w:type="dxa"/>
            <w:tcBorders>
              <w:top w:val="nil"/>
              <w:left w:val="nil"/>
              <w:bottom w:val="nil"/>
              <w:right w:val="nil"/>
            </w:tcBorders>
            <w:shd w:val="clear" w:color="000000" w:fill="FFFF00"/>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B</w:t>
            </w:r>
          </w:p>
        </w:tc>
        <w:tc>
          <w:tcPr>
            <w:tcW w:w="248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exercise</w:t>
            </w:r>
          </w:p>
        </w:tc>
        <w:tc>
          <w:tcPr>
            <w:tcW w:w="262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exercise</w:t>
            </w:r>
          </w:p>
        </w:tc>
        <w:tc>
          <w:tcPr>
            <w:tcW w:w="30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community participation as voice</w:t>
            </w:r>
          </w:p>
        </w:tc>
      </w:tr>
      <w:tr w:rsidR="002A1902" w:rsidRPr="007A1D4A" w:rsidTr="00415F87">
        <w:trPr>
          <w:trHeight w:val="300"/>
        </w:trPr>
        <w:tc>
          <w:tcPr>
            <w:tcW w:w="240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GSP220</w:t>
            </w:r>
          </w:p>
        </w:tc>
        <w:tc>
          <w:tcPr>
            <w:tcW w:w="1540" w:type="dxa"/>
            <w:tcBorders>
              <w:top w:val="nil"/>
              <w:left w:val="nil"/>
              <w:bottom w:val="nil"/>
              <w:right w:val="nil"/>
            </w:tcBorders>
            <w:shd w:val="clear" w:color="000000" w:fill="FFFF00"/>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B</w:t>
            </w:r>
          </w:p>
        </w:tc>
        <w:tc>
          <w:tcPr>
            <w:tcW w:w="248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readings, videos, activities</w:t>
            </w:r>
          </w:p>
        </w:tc>
        <w:tc>
          <w:tcPr>
            <w:tcW w:w="262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quiz, written assignment</w:t>
            </w:r>
          </w:p>
        </w:tc>
        <w:tc>
          <w:tcPr>
            <w:tcW w:w="30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sustainability and planning in the US</w:t>
            </w:r>
          </w:p>
        </w:tc>
      </w:tr>
      <w:tr w:rsidR="002A1902" w:rsidRPr="007A1D4A" w:rsidTr="00415F87">
        <w:trPr>
          <w:trHeight w:val="300"/>
        </w:trPr>
        <w:tc>
          <w:tcPr>
            <w:tcW w:w="240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GSP239</w:t>
            </w:r>
          </w:p>
        </w:tc>
        <w:tc>
          <w:tcPr>
            <w:tcW w:w="15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248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262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30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r>
      <w:tr w:rsidR="002A1902" w:rsidRPr="007A1D4A" w:rsidTr="00415F87">
        <w:trPr>
          <w:trHeight w:val="300"/>
        </w:trPr>
        <w:tc>
          <w:tcPr>
            <w:tcW w:w="240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GSP240</w:t>
            </w:r>
          </w:p>
        </w:tc>
        <w:tc>
          <w:tcPr>
            <w:tcW w:w="1540" w:type="dxa"/>
            <w:tcBorders>
              <w:top w:val="nil"/>
              <w:left w:val="nil"/>
              <w:bottom w:val="nil"/>
              <w:right w:val="nil"/>
            </w:tcBorders>
            <w:shd w:val="clear" w:color="000000" w:fill="FFFF00"/>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B</w:t>
            </w:r>
          </w:p>
        </w:tc>
        <w:tc>
          <w:tcPr>
            <w:tcW w:w="248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readings, videos, activities</w:t>
            </w:r>
          </w:p>
        </w:tc>
        <w:tc>
          <w:tcPr>
            <w:tcW w:w="262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quiz, written assignment</w:t>
            </w:r>
          </w:p>
        </w:tc>
        <w:tc>
          <w:tcPr>
            <w:tcW w:w="30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 xml:space="preserve"> development in Europe and the Americas</w:t>
            </w:r>
          </w:p>
        </w:tc>
      </w:tr>
      <w:tr w:rsidR="002A1902" w:rsidRPr="007A1D4A" w:rsidTr="00415F87">
        <w:trPr>
          <w:trHeight w:val="300"/>
        </w:trPr>
        <w:tc>
          <w:tcPr>
            <w:tcW w:w="240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GSP241</w:t>
            </w:r>
          </w:p>
        </w:tc>
        <w:tc>
          <w:tcPr>
            <w:tcW w:w="1540" w:type="dxa"/>
            <w:tcBorders>
              <w:top w:val="nil"/>
              <w:left w:val="nil"/>
              <w:bottom w:val="nil"/>
              <w:right w:val="nil"/>
            </w:tcBorders>
            <w:shd w:val="clear" w:color="000000" w:fill="FFFF00"/>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B</w:t>
            </w:r>
          </w:p>
        </w:tc>
        <w:tc>
          <w:tcPr>
            <w:tcW w:w="248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readings, videos, activities</w:t>
            </w:r>
          </w:p>
        </w:tc>
        <w:tc>
          <w:tcPr>
            <w:tcW w:w="262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quiz, written assignment</w:t>
            </w:r>
          </w:p>
        </w:tc>
        <w:tc>
          <w:tcPr>
            <w:tcW w:w="30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development in Asia, Africa and the Pacific</w:t>
            </w:r>
          </w:p>
        </w:tc>
      </w:tr>
      <w:tr w:rsidR="002A1902" w:rsidRPr="007A1D4A" w:rsidTr="00415F87">
        <w:trPr>
          <w:trHeight w:val="300"/>
        </w:trPr>
        <w:tc>
          <w:tcPr>
            <w:tcW w:w="240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GSP259</w:t>
            </w:r>
          </w:p>
        </w:tc>
        <w:tc>
          <w:tcPr>
            <w:tcW w:w="15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248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262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30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r>
      <w:tr w:rsidR="002A1902" w:rsidRPr="007A1D4A" w:rsidTr="00415F87">
        <w:trPr>
          <w:trHeight w:val="465"/>
        </w:trPr>
        <w:tc>
          <w:tcPr>
            <w:tcW w:w="240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GSP276</w:t>
            </w:r>
          </w:p>
        </w:tc>
        <w:tc>
          <w:tcPr>
            <w:tcW w:w="1540" w:type="dxa"/>
            <w:tcBorders>
              <w:top w:val="nil"/>
              <w:left w:val="nil"/>
              <w:bottom w:val="nil"/>
              <w:right w:val="nil"/>
            </w:tcBorders>
            <w:shd w:val="clear" w:color="000000" w:fill="FFFF00"/>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B</w:t>
            </w:r>
          </w:p>
        </w:tc>
        <w:tc>
          <w:tcPr>
            <w:tcW w:w="248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readings, videos, activities</w:t>
            </w:r>
          </w:p>
        </w:tc>
        <w:tc>
          <w:tcPr>
            <w:tcW w:w="262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quiz, written assignment</w:t>
            </w:r>
          </w:p>
        </w:tc>
        <w:tc>
          <w:tcPr>
            <w:tcW w:w="30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environmental, social and economic sustainability</w:t>
            </w:r>
          </w:p>
        </w:tc>
      </w:tr>
      <w:tr w:rsidR="002A1902" w:rsidRPr="007A1D4A" w:rsidTr="00415F87">
        <w:trPr>
          <w:trHeight w:val="900"/>
        </w:trPr>
        <w:tc>
          <w:tcPr>
            <w:tcW w:w="240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GSP303</w:t>
            </w:r>
          </w:p>
        </w:tc>
        <w:tc>
          <w:tcPr>
            <w:tcW w:w="1540" w:type="dxa"/>
            <w:tcBorders>
              <w:top w:val="nil"/>
              <w:left w:val="nil"/>
              <w:bottom w:val="nil"/>
              <w:right w:val="nil"/>
            </w:tcBorders>
            <w:shd w:val="clear" w:color="000000" w:fill="00B050"/>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A</w:t>
            </w:r>
          </w:p>
        </w:tc>
        <w:tc>
          <w:tcPr>
            <w:tcW w:w="248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lectures, readings, L.A. field trip, Flagstaff redesign project</w:t>
            </w:r>
          </w:p>
        </w:tc>
        <w:tc>
          <w:tcPr>
            <w:tcW w:w="262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exams, reading assignments, Field trip presentation, Flag redesign presentation</w:t>
            </w:r>
          </w:p>
        </w:tc>
        <w:tc>
          <w:tcPr>
            <w:tcW w:w="30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 xml:space="preserve">Topics thoroughly covered throughout course. </w:t>
            </w:r>
          </w:p>
        </w:tc>
      </w:tr>
      <w:tr w:rsidR="002A1902" w:rsidRPr="007A1D4A" w:rsidTr="00415F87">
        <w:trPr>
          <w:trHeight w:val="300"/>
        </w:trPr>
        <w:tc>
          <w:tcPr>
            <w:tcW w:w="240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GSP320</w:t>
            </w:r>
          </w:p>
        </w:tc>
        <w:tc>
          <w:tcPr>
            <w:tcW w:w="15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248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262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30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r>
      <w:tr w:rsidR="002A1902" w:rsidRPr="007A1D4A" w:rsidTr="00415F87">
        <w:trPr>
          <w:trHeight w:val="300"/>
        </w:trPr>
        <w:tc>
          <w:tcPr>
            <w:tcW w:w="240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GSP331</w:t>
            </w:r>
          </w:p>
        </w:tc>
        <w:tc>
          <w:tcPr>
            <w:tcW w:w="15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248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262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30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r>
      <w:tr w:rsidR="002A1902" w:rsidRPr="007A1D4A" w:rsidTr="00415F87">
        <w:trPr>
          <w:trHeight w:val="300"/>
        </w:trPr>
        <w:tc>
          <w:tcPr>
            <w:tcW w:w="240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GSP365</w:t>
            </w:r>
          </w:p>
        </w:tc>
        <w:tc>
          <w:tcPr>
            <w:tcW w:w="15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248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262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30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r>
      <w:tr w:rsidR="002A1902" w:rsidRPr="007A1D4A" w:rsidTr="00415F87">
        <w:trPr>
          <w:trHeight w:val="465"/>
        </w:trPr>
        <w:tc>
          <w:tcPr>
            <w:tcW w:w="240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GSP371</w:t>
            </w:r>
          </w:p>
        </w:tc>
        <w:tc>
          <w:tcPr>
            <w:tcW w:w="1540" w:type="dxa"/>
            <w:tcBorders>
              <w:top w:val="nil"/>
              <w:left w:val="nil"/>
              <w:bottom w:val="nil"/>
              <w:right w:val="nil"/>
            </w:tcBorders>
            <w:shd w:val="clear" w:color="000000" w:fill="0070C0"/>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I</w:t>
            </w:r>
          </w:p>
        </w:tc>
        <w:tc>
          <w:tcPr>
            <w:tcW w:w="248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lectures, project, discussion</w:t>
            </w:r>
          </w:p>
        </w:tc>
        <w:tc>
          <w:tcPr>
            <w:tcW w:w="262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exam, project</w:t>
            </w:r>
          </w:p>
        </w:tc>
        <w:tc>
          <w:tcPr>
            <w:tcW w:w="30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sustainable urban form and systems, "good" planning</w:t>
            </w:r>
          </w:p>
        </w:tc>
      </w:tr>
      <w:tr w:rsidR="002A1902" w:rsidRPr="007A1D4A" w:rsidTr="00415F87">
        <w:trPr>
          <w:trHeight w:val="465"/>
        </w:trPr>
        <w:tc>
          <w:tcPr>
            <w:tcW w:w="240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GSP375W</w:t>
            </w:r>
          </w:p>
        </w:tc>
        <w:tc>
          <w:tcPr>
            <w:tcW w:w="1540" w:type="dxa"/>
            <w:tcBorders>
              <w:top w:val="nil"/>
              <w:left w:val="nil"/>
              <w:bottom w:val="nil"/>
              <w:right w:val="nil"/>
            </w:tcBorders>
            <w:shd w:val="clear" w:color="000000" w:fill="0070C0"/>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I</w:t>
            </w:r>
          </w:p>
        </w:tc>
        <w:tc>
          <w:tcPr>
            <w:tcW w:w="248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readings, research project</w:t>
            </w:r>
          </w:p>
        </w:tc>
        <w:tc>
          <w:tcPr>
            <w:tcW w:w="262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reading assignments, research paper, staff report</w:t>
            </w:r>
          </w:p>
        </w:tc>
        <w:tc>
          <w:tcPr>
            <w:tcW w:w="30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roofErr w:type="gramStart"/>
            <w:r w:rsidRPr="007A1D4A">
              <w:rPr>
                <w:rFonts w:ascii="Calibri" w:eastAsia="Times New Roman" w:hAnsi="Calibri" w:cs="Calibri"/>
                <w:color w:val="000000"/>
                <w:sz w:val="16"/>
                <w:szCs w:val="16"/>
              </w:rPr>
              <w:t>concepts</w:t>
            </w:r>
            <w:proofErr w:type="gramEnd"/>
            <w:r w:rsidRPr="007A1D4A">
              <w:rPr>
                <w:rFonts w:ascii="Calibri" w:eastAsia="Times New Roman" w:hAnsi="Calibri" w:cs="Calibri"/>
                <w:color w:val="000000"/>
                <w:sz w:val="16"/>
                <w:szCs w:val="16"/>
              </w:rPr>
              <w:t xml:space="preserve"> and examples of sustainable development with international cases.</w:t>
            </w:r>
          </w:p>
        </w:tc>
      </w:tr>
      <w:tr w:rsidR="002A1902" w:rsidRPr="007A1D4A" w:rsidTr="00415F87">
        <w:trPr>
          <w:trHeight w:val="465"/>
        </w:trPr>
        <w:tc>
          <w:tcPr>
            <w:tcW w:w="240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GSP376</w:t>
            </w:r>
          </w:p>
        </w:tc>
        <w:tc>
          <w:tcPr>
            <w:tcW w:w="1540" w:type="dxa"/>
            <w:tcBorders>
              <w:top w:val="nil"/>
              <w:left w:val="nil"/>
              <w:bottom w:val="nil"/>
              <w:right w:val="nil"/>
            </w:tcBorders>
            <w:shd w:val="clear" w:color="000000" w:fill="0070C0"/>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I</w:t>
            </w:r>
          </w:p>
        </w:tc>
        <w:tc>
          <w:tcPr>
            <w:tcW w:w="248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readings, videos, activities</w:t>
            </w:r>
          </w:p>
        </w:tc>
        <w:tc>
          <w:tcPr>
            <w:tcW w:w="262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quiz, written assignment</w:t>
            </w:r>
          </w:p>
        </w:tc>
        <w:tc>
          <w:tcPr>
            <w:tcW w:w="30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environmental, social and economic geography of tourism</w:t>
            </w:r>
          </w:p>
        </w:tc>
      </w:tr>
      <w:tr w:rsidR="002A1902" w:rsidRPr="007A1D4A" w:rsidTr="00415F87">
        <w:trPr>
          <w:trHeight w:val="300"/>
        </w:trPr>
        <w:tc>
          <w:tcPr>
            <w:tcW w:w="240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GSP401</w:t>
            </w:r>
          </w:p>
        </w:tc>
        <w:tc>
          <w:tcPr>
            <w:tcW w:w="1540" w:type="dxa"/>
            <w:tcBorders>
              <w:top w:val="nil"/>
              <w:left w:val="nil"/>
              <w:bottom w:val="nil"/>
              <w:right w:val="nil"/>
            </w:tcBorders>
            <w:shd w:val="clear" w:color="000000" w:fill="00B050"/>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A</w:t>
            </w:r>
          </w:p>
        </w:tc>
        <w:tc>
          <w:tcPr>
            <w:tcW w:w="248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readings, project</w:t>
            </w:r>
          </w:p>
        </w:tc>
        <w:tc>
          <w:tcPr>
            <w:tcW w:w="262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exam, project</w:t>
            </w:r>
          </w:p>
        </w:tc>
        <w:tc>
          <w:tcPr>
            <w:tcW w:w="30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community design and codes</w:t>
            </w:r>
          </w:p>
        </w:tc>
      </w:tr>
      <w:tr w:rsidR="002A1902" w:rsidRPr="007A1D4A" w:rsidTr="00415F87">
        <w:trPr>
          <w:trHeight w:val="300"/>
        </w:trPr>
        <w:tc>
          <w:tcPr>
            <w:tcW w:w="240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GSP402</w:t>
            </w:r>
          </w:p>
        </w:tc>
        <w:tc>
          <w:tcPr>
            <w:tcW w:w="15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248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262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30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r>
      <w:tr w:rsidR="002A1902" w:rsidRPr="007A1D4A" w:rsidTr="00415F87">
        <w:trPr>
          <w:trHeight w:val="300"/>
        </w:trPr>
        <w:tc>
          <w:tcPr>
            <w:tcW w:w="240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GSP405C</w:t>
            </w:r>
          </w:p>
        </w:tc>
        <w:tc>
          <w:tcPr>
            <w:tcW w:w="1540" w:type="dxa"/>
            <w:tcBorders>
              <w:top w:val="nil"/>
              <w:left w:val="nil"/>
              <w:bottom w:val="nil"/>
              <w:right w:val="nil"/>
            </w:tcBorders>
            <w:shd w:val="clear" w:color="000000" w:fill="00B050"/>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A</w:t>
            </w:r>
          </w:p>
        </w:tc>
        <w:tc>
          <w:tcPr>
            <w:tcW w:w="248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project</w:t>
            </w:r>
          </w:p>
        </w:tc>
        <w:tc>
          <w:tcPr>
            <w:tcW w:w="262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project</w:t>
            </w:r>
          </w:p>
        </w:tc>
        <w:tc>
          <w:tcPr>
            <w:tcW w:w="30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concept plan project</w:t>
            </w:r>
          </w:p>
        </w:tc>
      </w:tr>
      <w:tr w:rsidR="002A1902" w:rsidRPr="007A1D4A" w:rsidTr="00415F87">
        <w:trPr>
          <w:trHeight w:val="300"/>
        </w:trPr>
        <w:tc>
          <w:tcPr>
            <w:tcW w:w="240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GSP406</w:t>
            </w:r>
          </w:p>
        </w:tc>
        <w:tc>
          <w:tcPr>
            <w:tcW w:w="15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248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262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30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r>
      <w:tr w:rsidR="002A1902" w:rsidRPr="007A1D4A" w:rsidTr="00415F87">
        <w:trPr>
          <w:trHeight w:val="300"/>
        </w:trPr>
        <w:tc>
          <w:tcPr>
            <w:tcW w:w="240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GSP408</w:t>
            </w:r>
          </w:p>
        </w:tc>
        <w:tc>
          <w:tcPr>
            <w:tcW w:w="15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248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262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30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r>
      <w:tr w:rsidR="002A1902" w:rsidRPr="007A1D4A" w:rsidTr="00415F87">
        <w:trPr>
          <w:trHeight w:val="465"/>
        </w:trPr>
        <w:tc>
          <w:tcPr>
            <w:tcW w:w="240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GSP421</w:t>
            </w:r>
          </w:p>
        </w:tc>
        <w:tc>
          <w:tcPr>
            <w:tcW w:w="1540" w:type="dxa"/>
            <w:tcBorders>
              <w:top w:val="nil"/>
              <w:left w:val="nil"/>
              <w:bottom w:val="nil"/>
              <w:right w:val="nil"/>
            </w:tcBorders>
            <w:shd w:val="clear" w:color="000000" w:fill="00B050"/>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A</w:t>
            </w:r>
          </w:p>
        </w:tc>
        <w:tc>
          <w:tcPr>
            <w:tcW w:w="248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readings, videos, activities</w:t>
            </w:r>
          </w:p>
        </w:tc>
        <w:tc>
          <w:tcPr>
            <w:tcW w:w="262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quiz, written assignment</w:t>
            </w:r>
          </w:p>
        </w:tc>
        <w:tc>
          <w:tcPr>
            <w:tcW w:w="30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covers the legal framework that defines the boundaries of local development options</w:t>
            </w:r>
          </w:p>
        </w:tc>
      </w:tr>
      <w:tr w:rsidR="002A1902" w:rsidRPr="007A1D4A" w:rsidTr="00415F87">
        <w:trPr>
          <w:trHeight w:val="300"/>
        </w:trPr>
        <w:tc>
          <w:tcPr>
            <w:tcW w:w="240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GSP423</w:t>
            </w:r>
          </w:p>
        </w:tc>
        <w:tc>
          <w:tcPr>
            <w:tcW w:w="15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248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262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30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r>
      <w:tr w:rsidR="002A1902" w:rsidRPr="007A1D4A" w:rsidTr="00415F87">
        <w:trPr>
          <w:trHeight w:val="300"/>
        </w:trPr>
        <w:tc>
          <w:tcPr>
            <w:tcW w:w="240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GSP432</w:t>
            </w:r>
          </w:p>
        </w:tc>
        <w:tc>
          <w:tcPr>
            <w:tcW w:w="15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248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262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30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r>
      <w:tr w:rsidR="002A1902" w:rsidRPr="007A1D4A" w:rsidTr="00415F87">
        <w:trPr>
          <w:trHeight w:val="300"/>
        </w:trPr>
        <w:tc>
          <w:tcPr>
            <w:tcW w:w="240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GSP433</w:t>
            </w:r>
          </w:p>
        </w:tc>
        <w:tc>
          <w:tcPr>
            <w:tcW w:w="15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248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262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30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r>
      <w:tr w:rsidR="002A1902" w:rsidRPr="007A1D4A" w:rsidTr="00415F87">
        <w:trPr>
          <w:trHeight w:val="300"/>
        </w:trPr>
        <w:tc>
          <w:tcPr>
            <w:tcW w:w="240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GSP435</w:t>
            </w:r>
          </w:p>
        </w:tc>
        <w:tc>
          <w:tcPr>
            <w:tcW w:w="15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248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262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30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r>
      <w:tr w:rsidR="002A1902" w:rsidRPr="007A1D4A" w:rsidTr="00415F87">
        <w:trPr>
          <w:trHeight w:val="300"/>
        </w:trPr>
        <w:tc>
          <w:tcPr>
            <w:tcW w:w="240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GSP436</w:t>
            </w:r>
          </w:p>
        </w:tc>
        <w:tc>
          <w:tcPr>
            <w:tcW w:w="15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248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262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30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r>
      <w:tr w:rsidR="002A1902" w:rsidRPr="007A1D4A" w:rsidTr="00415F87">
        <w:trPr>
          <w:trHeight w:val="300"/>
        </w:trPr>
        <w:tc>
          <w:tcPr>
            <w:tcW w:w="240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lastRenderedPageBreak/>
              <w:t>GSP437</w:t>
            </w:r>
          </w:p>
        </w:tc>
        <w:tc>
          <w:tcPr>
            <w:tcW w:w="15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248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262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30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r>
      <w:tr w:rsidR="002A1902" w:rsidRPr="007A1D4A" w:rsidTr="00415F87">
        <w:trPr>
          <w:trHeight w:val="300"/>
        </w:trPr>
        <w:tc>
          <w:tcPr>
            <w:tcW w:w="240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GSP438</w:t>
            </w:r>
          </w:p>
        </w:tc>
        <w:tc>
          <w:tcPr>
            <w:tcW w:w="15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248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262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30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r>
      <w:tr w:rsidR="002A1902" w:rsidRPr="007A1D4A" w:rsidTr="00415F87">
        <w:trPr>
          <w:trHeight w:val="300"/>
        </w:trPr>
        <w:tc>
          <w:tcPr>
            <w:tcW w:w="240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r w:rsidRPr="007A1D4A">
              <w:rPr>
                <w:rFonts w:ascii="Calibri" w:eastAsia="Times New Roman" w:hAnsi="Calibri" w:cs="Calibri"/>
                <w:color w:val="000000"/>
                <w:sz w:val="16"/>
                <w:szCs w:val="16"/>
              </w:rPr>
              <w:t>GSP480C</w:t>
            </w:r>
          </w:p>
        </w:tc>
        <w:tc>
          <w:tcPr>
            <w:tcW w:w="15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248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262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c>
          <w:tcPr>
            <w:tcW w:w="3040" w:type="dxa"/>
            <w:tcBorders>
              <w:top w:val="nil"/>
              <w:left w:val="nil"/>
              <w:bottom w:val="nil"/>
              <w:right w:val="nil"/>
            </w:tcBorders>
            <w:shd w:val="clear" w:color="auto" w:fill="auto"/>
            <w:vAlign w:val="bottom"/>
            <w:hideMark/>
          </w:tcPr>
          <w:p w:rsidR="002A1902" w:rsidRPr="007A1D4A" w:rsidRDefault="002A1902" w:rsidP="00415F87">
            <w:pPr>
              <w:spacing w:after="0" w:line="240" w:lineRule="auto"/>
              <w:rPr>
                <w:rFonts w:ascii="Calibri" w:eastAsia="Times New Roman" w:hAnsi="Calibri" w:cs="Calibri"/>
                <w:color w:val="000000"/>
                <w:sz w:val="16"/>
                <w:szCs w:val="16"/>
              </w:rPr>
            </w:pPr>
          </w:p>
        </w:tc>
      </w:tr>
    </w:tbl>
    <w:p w:rsidR="002A1902" w:rsidRDefault="002A1902" w:rsidP="002A1902"/>
    <w:p w:rsidR="002A1902" w:rsidRDefault="002A1902" w:rsidP="002A1902"/>
    <w:tbl>
      <w:tblPr>
        <w:tblW w:w="12040" w:type="dxa"/>
        <w:tblInd w:w="93" w:type="dxa"/>
        <w:tblLook w:val="04A0"/>
      </w:tblPr>
      <w:tblGrid>
        <w:gridCol w:w="2860"/>
        <w:gridCol w:w="1740"/>
        <w:gridCol w:w="2140"/>
        <w:gridCol w:w="2320"/>
        <w:gridCol w:w="2980"/>
      </w:tblGrid>
      <w:tr w:rsidR="002A1902" w:rsidRPr="004D5FFB" w:rsidTr="00415F87">
        <w:trPr>
          <w:trHeight w:val="300"/>
        </w:trPr>
        <w:tc>
          <w:tcPr>
            <w:tcW w:w="28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b/>
                <w:bCs/>
                <w:i/>
                <w:iCs/>
                <w:color w:val="000000"/>
                <w:sz w:val="16"/>
                <w:szCs w:val="16"/>
              </w:rPr>
            </w:pPr>
            <w:r w:rsidRPr="004D5FFB">
              <w:rPr>
                <w:rFonts w:ascii="Calibri" w:eastAsia="Times New Roman" w:hAnsi="Calibri" w:cs="Calibri"/>
                <w:b/>
                <w:bCs/>
                <w:i/>
                <w:iCs/>
                <w:color w:val="000000"/>
                <w:sz w:val="16"/>
                <w:szCs w:val="16"/>
              </w:rPr>
              <w:t>Our Diverse World</w:t>
            </w:r>
          </w:p>
        </w:tc>
        <w:tc>
          <w:tcPr>
            <w:tcW w:w="17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8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Concepts</w:t>
            </w:r>
          </w:p>
        </w:tc>
        <w:tc>
          <w:tcPr>
            <w:tcW w:w="17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DB4887" w:rsidRPr="004D5FFB" w:rsidTr="006E4A38">
        <w:trPr>
          <w:trHeight w:val="300"/>
        </w:trPr>
        <w:tc>
          <w:tcPr>
            <w:tcW w:w="6740" w:type="dxa"/>
            <w:gridSpan w:val="3"/>
            <w:vMerge w:val="restart"/>
            <w:tcBorders>
              <w:top w:val="nil"/>
              <w:left w:val="nil"/>
              <w:right w:val="nil"/>
            </w:tcBorders>
            <w:shd w:val="clear" w:color="auto" w:fill="auto"/>
            <w:vAlign w:val="bottom"/>
            <w:hideMark/>
          </w:tcPr>
          <w:p w:rsidR="00DB4887" w:rsidRPr="004D5FFB" w:rsidRDefault="00DB4887"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1 Scale Perspectives: Local, Regional and Global</w:t>
            </w:r>
          </w:p>
          <w:p w:rsidR="00DB4887" w:rsidRPr="004D5FFB" w:rsidRDefault="00DB4887"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2 Environmental Variation and Human Differences</w:t>
            </w:r>
          </w:p>
          <w:p w:rsidR="00DB4887" w:rsidRPr="004D5FFB" w:rsidRDefault="00DB4887"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3 Historical Evolution and Context of Places</w:t>
            </w:r>
          </w:p>
          <w:p w:rsidR="00DB4887" w:rsidRPr="004D5FFB" w:rsidRDefault="00DB4887"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4 Awareness and Empathy for Other Peoples, Cultures and Environments</w:t>
            </w:r>
          </w:p>
          <w:p w:rsidR="00DB4887" w:rsidRPr="004D5FFB" w:rsidRDefault="00DB4887"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5 Interaction with and Openness to Differences</w:t>
            </w:r>
          </w:p>
          <w:p w:rsidR="00DB4887" w:rsidRPr="004D5FFB" w:rsidRDefault="00DB4887"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6 Interactions, Interrelations and Implications of Physical Environments and Human Variations</w:t>
            </w:r>
          </w:p>
        </w:tc>
        <w:tc>
          <w:tcPr>
            <w:tcW w:w="2320" w:type="dxa"/>
            <w:tcBorders>
              <w:top w:val="nil"/>
              <w:left w:val="nil"/>
              <w:bottom w:val="nil"/>
              <w:right w:val="nil"/>
            </w:tcBorders>
            <w:shd w:val="clear" w:color="auto" w:fill="auto"/>
            <w:vAlign w:val="bottom"/>
            <w:hideMark/>
          </w:tcPr>
          <w:p w:rsidR="00DB4887" w:rsidRPr="004D5FFB" w:rsidRDefault="00DB4887"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DB4887" w:rsidRPr="004D5FFB" w:rsidRDefault="00DB4887" w:rsidP="00415F87">
            <w:pPr>
              <w:spacing w:after="0" w:line="240" w:lineRule="auto"/>
              <w:rPr>
                <w:rFonts w:ascii="Calibri" w:eastAsia="Times New Roman" w:hAnsi="Calibri" w:cs="Calibri"/>
                <w:color w:val="000000"/>
                <w:sz w:val="16"/>
                <w:szCs w:val="16"/>
              </w:rPr>
            </w:pPr>
          </w:p>
        </w:tc>
      </w:tr>
      <w:tr w:rsidR="00DB4887" w:rsidRPr="004D5FFB" w:rsidTr="006E4A38">
        <w:trPr>
          <w:trHeight w:val="300"/>
        </w:trPr>
        <w:tc>
          <w:tcPr>
            <w:tcW w:w="6740" w:type="dxa"/>
            <w:gridSpan w:val="3"/>
            <w:vMerge/>
            <w:tcBorders>
              <w:left w:val="nil"/>
              <w:right w:val="nil"/>
            </w:tcBorders>
            <w:shd w:val="clear" w:color="auto" w:fill="auto"/>
            <w:vAlign w:val="bottom"/>
            <w:hideMark/>
          </w:tcPr>
          <w:p w:rsidR="00DB4887" w:rsidRPr="004D5FFB" w:rsidRDefault="00DB4887"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DB4887" w:rsidRPr="004D5FFB" w:rsidRDefault="00DB4887"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DB4887" w:rsidRPr="004D5FFB" w:rsidRDefault="00DB4887" w:rsidP="00415F87">
            <w:pPr>
              <w:spacing w:after="0" w:line="240" w:lineRule="auto"/>
              <w:rPr>
                <w:rFonts w:ascii="Calibri" w:eastAsia="Times New Roman" w:hAnsi="Calibri" w:cs="Calibri"/>
                <w:color w:val="000000"/>
                <w:sz w:val="16"/>
                <w:szCs w:val="16"/>
              </w:rPr>
            </w:pPr>
          </w:p>
        </w:tc>
      </w:tr>
      <w:tr w:rsidR="00DB4887" w:rsidRPr="004D5FFB" w:rsidTr="006E4A38">
        <w:trPr>
          <w:trHeight w:val="300"/>
        </w:trPr>
        <w:tc>
          <w:tcPr>
            <w:tcW w:w="6740" w:type="dxa"/>
            <w:gridSpan w:val="3"/>
            <w:vMerge/>
            <w:tcBorders>
              <w:left w:val="nil"/>
              <w:right w:val="nil"/>
            </w:tcBorders>
            <w:shd w:val="clear" w:color="auto" w:fill="auto"/>
            <w:vAlign w:val="bottom"/>
            <w:hideMark/>
          </w:tcPr>
          <w:p w:rsidR="00DB4887" w:rsidRPr="004D5FFB" w:rsidRDefault="00DB4887"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DB4887" w:rsidRPr="004D5FFB" w:rsidRDefault="00DB4887"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DB4887" w:rsidRPr="004D5FFB" w:rsidRDefault="00DB4887" w:rsidP="00415F87">
            <w:pPr>
              <w:spacing w:after="0" w:line="240" w:lineRule="auto"/>
              <w:rPr>
                <w:rFonts w:ascii="Calibri" w:eastAsia="Times New Roman" w:hAnsi="Calibri" w:cs="Calibri"/>
                <w:color w:val="000000"/>
                <w:sz w:val="16"/>
                <w:szCs w:val="16"/>
              </w:rPr>
            </w:pPr>
          </w:p>
        </w:tc>
      </w:tr>
      <w:tr w:rsidR="00DB4887" w:rsidRPr="004D5FFB" w:rsidTr="006E4A38">
        <w:trPr>
          <w:trHeight w:val="465"/>
        </w:trPr>
        <w:tc>
          <w:tcPr>
            <w:tcW w:w="6740" w:type="dxa"/>
            <w:gridSpan w:val="3"/>
            <w:vMerge/>
            <w:tcBorders>
              <w:left w:val="nil"/>
              <w:right w:val="nil"/>
            </w:tcBorders>
            <w:shd w:val="clear" w:color="auto" w:fill="auto"/>
            <w:vAlign w:val="bottom"/>
            <w:hideMark/>
          </w:tcPr>
          <w:p w:rsidR="00DB4887" w:rsidRPr="004D5FFB" w:rsidRDefault="00DB4887"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DB4887" w:rsidRPr="004D5FFB" w:rsidRDefault="00DB4887"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DB4887" w:rsidRPr="004D5FFB" w:rsidRDefault="00DB4887" w:rsidP="00415F87">
            <w:pPr>
              <w:spacing w:after="0" w:line="240" w:lineRule="auto"/>
              <w:rPr>
                <w:rFonts w:ascii="Calibri" w:eastAsia="Times New Roman" w:hAnsi="Calibri" w:cs="Calibri"/>
                <w:color w:val="000000"/>
                <w:sz w:val="16"/>
                <w:szCs w:val="16"/>
              </w:rPr>
            </w:pPr>
          </w:p>
        </w:tc>
      </w:tr>
      <w:tr w:rsidR="00DB4887" w:rsidRPr="004D5FFB" w:rsidTr="006E4A38">
        <w:trPr>
          <w:trHeight w:val="300"/>
        </w:trPr>
        <w:tc>
          <w:tcPr>
            <w:tcW w:w="6740" w:type="dxa"/>
            <w:gridSpan w:val="3"/>
            <w:vMerge/>
            <w:tcBorders>
              <w:left w:val="nil"/>
              <w:right w:val="nil"/>
            </w:tcBorders>
            <w:shd w:val="clear" w:color="auto" w:fill="auto"/>
            <w:vAlign w:val="bottom"/>
            <w:hideMark/>
          </w:tcPr>
          <w:p w:rsidR="00DB4887" w:rsidRPr="004D5FFB" w:rsidRDefault="00DB4887"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DB4887" w:rsidRPr="004D5FFB" w:rsidRDefault="00DB4887"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DB4887" w:rsidRPr="004D5FFB" w:rsidRDefault="00DB4887" w:rsidP="00415F87">
            <w:pPr>
              <w:spacing w:after="0" w:line="240" w:lineRule="auto"/>
              <w:rPr>
                <w:rFonts w:ascii="Calibri" w:eastAsia="Times New Roman" w:hAnsi="Calibri" w:cs="Calibri"/>
                <w:color w:val="000000"/>
                <w:sz w:val="16"/>
                <w:szCs w:val="16"/>
              </w:rPr>
            </w:pPr>
          </w:p>
        </w:tc>
      </w:tr>
      <w:tr w:rsidR="00DB4887" w:rsidRPr="004D5FFB" w:rsidTr="006E4A38">
        <w:trPr>
          <w:trHeight w:val="465"/>
        </w:trPr>
        <w:tc>
          <w:tcPr>
            <w:tcW w:w="6740" w:type="dxa"/>
            <w:gridSpan w:val="3"/>
            <w:vMerge/>
            <w:tcBorders>
              <w:left w:val="nil"/>
              <w:bottom w:val="nil"/>
              <w:right w:val="nil"/>
            </w:tcBorders>
            <w:shd w:val="clear" w:color="auto" w:fill="auto"/>
            <w:vAlign w:val="bottom"/>
            <w:hideMark/>
          </w:tcPr>
          <w:p w:rsidR="00DB4887" w:rsidRPr="004D5FFB" w:rsidRDefault="00DB4887"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DB4887" w:rsidRPr="004D5FFB" w:rsidRDefault="00DB4887"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DB4887" w:rsidRPr="004D5FFB" w:rsidRDefault="00DB4887"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8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17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8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17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Level Taught (B, I, A)</w:t>
            </w: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How Addressed</w:t>
            </w:r>
          </w:p>
        </w:tc>
        <w:tc>
          <w:tcPr>
            <w:tcW w:w="2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Assessment Tools</w:t>
            </w:r>
          </w:p>
        </w:tc>
        <w:tc>
          <w:tcPr>
            <w:tcW w:w="29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Topics (if you want)</w:t>
            </w:r>
          </w:p>
        </w:tc>
      </w:tr>
      <w:tr w:rsidR="002A1902" w:rsidRPr="004D5FFB" w:rsidTr="00415F87">
        <w:trPr>
          <w:trHeight w:val="300"/>
        </w:trPr>
        <w:tc>
          <w:tcPr>
            <w:tcW w:w="28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17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8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17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8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17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8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17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8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17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8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Concept</w:t>
            </w:r>
          </w:p>
        </w:tc>
        <w:tc>
          <w:tcPr>
            <w:tcW w:w="17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8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1 Scale Perspectives: Local, Regional and Global</w:t>
            </w:r>
          </w:p>
        </w:tc>
        <w:tc>
          <w:tcPr>
            <w:tcW w:w="17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Level Taught (B, I, A)</w:t>
            </w: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How Addressed</w:t>
            </w:r>
          </w:p>
        </w:tc>
        <w:tc>
          <w:tcPr>
            <w:tcW w:w="2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Assessment Tools</w:t>
            </w:r>
          </w:p>
        </w:tc>
        <w:tc>
          <w:tcPr>
            <w:tcW w:w="29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Topics (if you want)</w:t>
            </w:r>
          </w:p>
        </w:tc>
      </w:tr>
      <w:tr w:rsidR="002A1902" w:rsidRPr="004D5FFB" w:rsidTr="00415F87">
        <w:trPr>
          <w:trHeight w:val="300"/>
        </w:trPr>
        <w:tc>
          <w:tcPr>
            <w:tcW w:w="28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GSP130</w:t>
            </w:r>
          </w:p>
        </w:tc>
        <w:tc>
          <w:tcPr>
            <w:tcW w:w="1740" w:type="dxa"/>
            <w:tcBorders>
              <w:top w:val="nil"/>
              <w:left w:val="nil"/>
              <w:bottom w:val="nil"/>
              <w:right w:val="nil"/>
            </w:tcBorders>
            <w:shd w:val="clear" w:color="000000" w:fill="FFFF00"/>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B</w:t>
            </w: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hands on mapping</w:t>
            </w:r>
          </w:p>
        </w:tc>
        <w:tc>
          <w:tcPr>
            <w:tcW w:w="2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labs</w:t>
            </w:r>
          </w:p>
        </w:tc>
        <w:tc>
          <w:tcPr>
            <w:tcW w:w="29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465"/>
        </w:trPr>
        <w:tc>
          <w:tcPr>
            <w:tcW w:w="28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GSP148</w:t>
            </w:r>
          </w:p>
        </w:tc>
        <w:tc>
          <w:tcPr>
            <w:tcW w:w="1740" w:type="dxa"/>
            <w:tcBorders>
              <w:top w:val="nil"/>
              <w:left w:val="nil"/>
              <w:bottom w:val="nil"/>
              <w:right w:val="nil"/>
            </w:tcBorders>
            <w:shd w:val="clear" w:color="000000" w:fill="FFFF00"/>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B</w:t>
            </w: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 xml:space="preserve">lectures, readings, discussions </w:t>
            </w:r>
          </w:p>
        </w:tc>
        <w:tc>
          <w:tcPr>
            <w:tcW w:w="2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quiz, paper</w:t>
            </w:r>
          </w:p>
        </w:tc>
        <w:tc>
          <w:tcPr>
            <w:tcW w:w="29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local and regional foods, immigration, national trends</w:t>
            </w:r>
          </w:p>
        </w:tc>
      </w:tr>
      <w:tr w:rsidR="002A1902" w:rsidRPr="004D5FFB" w:rsidTr="00415F87">
        <w:trPr>
          <w:trHeight w:val="690"/>
        </w:trPr>
        <w:tc>
          <w:tcPr>
            <w:tcW w:w="28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GSP150</w:t>
            </w:r>
          </w:p>
        </w:tc>
        <w:tc>
          <w:tcPr>
            <w:tcW w:w="1740" w:type="dxa"/>
            <w:tcBorders>
              <w:top w:val="nil"/>
              <w:left w:val="nil"/>
              <w:bottom w:val="nil"/>
              <w:right w:val="nil"/>
            </w:tcBorders>
            <w:shd w:val="clear" w:color="000000" w:fill="FFFF00"/>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B</w:t>
            </w: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lectures, readings, discussions</w:t>
            </w:r>
          </w:p>
        </w:tc>
        <w:tc>
          <w:tcPr>
            <w:tcW w:w="2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 xml:space="preserve">tests, labs, map-based </w:t>
            </w:r>
            <w:r w:rsidR="00DB4887" w:rsidRPr="004D5FFB">
              <w:rPr>
                <w:rFonts w:ascii="Calibri" w:eastAsia="Times New Roman" w:hAnsi="Calibri" w:cs="Calibri"/>
                <w:color w:val="000000"/>
                <w:sz w:val="16"/>
                <w:szCs w:val="16"/>
              </w:rPr>
              <w:t>exercises</w:t>
            </w:r>
          </w:p>
        </w:tc>
        <w:tc>
          <w:tcPr>
            <w:tcW w:w="29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physical process interactions among spatial scales (local, regional, continental, global)</w:t>
            </w:r>
          </w:p>
        </w:tc>
      </w:tr>
      <w:tr w:rsidR="002A1902" w:rsidRPr="004D5FFB" w:rsidTr="00415F87">
        <w:trPr>
          <w:trHeight w:val="300"/>
        </w:trPr>
        <w:tc>
          <w:tcPr>
            <w:tcW w:w="28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GSP201</w:t>
            </w:r>
          </w:p>
        </w:tc>
        <w:tc>
          <w:tcPr>
            <w:tcW w:w="17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8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GSP206</w:t>
            </w:r>
          </w:p>
        </w:tc>
        <w:tc>
          <w:tcPr>
            <w:tcW w:w="17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8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GSP220</w:t>
            </w:r>
          </w:p>
        </w:tc>
        <w:tc>
          <w:tcPr>
            <w:tcW w:w="17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8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GSP239</w:t>
            </w:r>
          </w:p>
        </w:tc>
        <w:tc>
          <w:tcPr>
            <w:tcW w:w="17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690"/>
        </w:trPr>
        <w:tc>
          <w:tcPr>
            <w:tcW w:w="28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GSP240</w:t>
            </w:r>
          </w:p>
        </w:tc>
        <w:tc>
          <w:tcPr>
            <w:tcW w:w="1740" w:type="dxa"/>
            <w:tcBorders>
              <w:top w:val="nil"/>
              <w:left w:val="nil"/>
              <w:bottom w:val="nil"/>
              <w:right w:val="nil"/>
            </w:tcBorders>
            <w:shd w:val="clear" w:color="000000" w:fill="FFFF00"/>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B</w:t>
            </w: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readings, videos, activities</w:t>
            </w:r>
          </w:p>
        </w:tc>
        <w:tc>
          <w:tcPr>
            <w:tcW w:w="2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quiz, written assignment</w:t>
            </w:r>
          </w:p>
        </w:tc>
        <w:tc>
          <w:tcPr>
            <w:tcW w:w="29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physical and human geography from continents to places of Europe and all of the Americas</w:t>
            </w:r>
          </w:p>
        </w:tc>
      </w:tr>
      <w:tr w:rsidR="002A1902" w:rsidRPr="004D5FFB" w:rsidTr="00415F87">
        <w:trPr>
          <w:trHeight w:val="690"/>
        </w:trPr>
        <w:tc>
          <w:tcPr>
            <w:tcW w:w="28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GSP241</w:t>
            </w:r>
          </w:p>
        </w:tc>
        <w:tc>
          <w:tcPr>
            <w:tcW w:w="1740" w:type="dxa"/>
            <w:tcBorders>
              <w:top w:val="nil"/>
              <w:left w:val="nil"/>
              <w:bottom w:val="nil"/>
              <w:right w:val="nil"/>
            </w:tcBorders>
            <w:shd w:val="clear" w:color="000000" w:fill="FFFF00"/>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B</w:t>
            </w: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readings, videos, activities</w:t>
            </w:r>
          </w:p>
        </w:tc>
        <w:tc>
          <w:tcPr>
            <w:tcW w:w="2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quiz, written assignment</w:t>
            </w:r>
          </w:p>
        </w:tc>
        <w:tc>
          <w:tcPr>
            <w:tcW w:w="29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physical and human geography from continents to places of Africa, Asia and the Pacific realm</w:t>
            </w:r>
          </w:p>
        </w:tc>
      </w:tr>
      <w:tr w:rsidR="002A1902" w:rsidRPr="004D5FFB" w:rsidTr="00415F87">
        <w:trPr>
          <w:trHeight w:val="690"/>
        </w:trPr>
        <w:tc>
          <w:tcPr>
            <w:tcW w:w="28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GSP259</w:t>
            </w:r>
          </w:p>
        </w:tc>
        <w:tc>
          <w:tcPr>
            <w:tcW w:w="1740" w:type="dxa"/>
            <w:tcBorders>
              <w:top w:val="nil"/>
              <w:left w:val="nil"/>
              <w:bottom w:val="nil"/>
              <w:right w:val="nil"/>
            </w:tcBorders>
            <w:shd w:val="clear" w:color="000000" w:fill="0070C0"/>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I</w:t>
            </w: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lectures, readings, discussions</w:t>
            </w:r>
          </w:p>
        </w:tc>
        <w:tc>
          <w:tcPr>
            <w:tcW w:w="2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 xml:space="preserve">tests, labs, Google Earth-based </w:t>
            </w:r>
            <w:r w:rsidR="00DB4887" w:rsidRPr="004D5FFB">
              <w:rPr>
                <w:rFonts w:ascii="Calibri" w:eastAsia="Times New Roman" w:hAnsi="Calibri" w:cs="Calibri"/>
                <w:color w:val="000000"/>
                <w:sz w:val="16"/>
                <w:szCs w:val="16"/>
              </w:rPr>
              <w:t>exercises</w:t>
            </w:r>
          </w:p>
        </w:tc>
        <w:tc>
          <w:tcPr>
            <w:tcW w:w="29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geomorphic process interactions among spatial scales (local, regional, continental, global)</w:t>
            </w:r>
          </w:p>
        </w:tc>
      </w:tr>
      <w:tr w:rsidR="002A1902" w:rsidRPr="004D5FFB" w:rsidTr="00415F87">
        <w:trPr>
          <w:trHeight w:val="465"/>
        </w:trPr>
        <w:tc>
          <w:tcPr>
            <w:tcW w:w="28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GSP276</w:t>
            </w:r>
          </w:p>
        </w:tc>
        <w:tc>
          <w:tcPr>
            <w:tcW w:w="1740" w:type="dxa"/>
            <w:tcBorders>
              <w:top w:val="nil"/>
              <w:left w:val="nil"/>
              <w:bottom w:val="nil"/>
              <w:right w:val="nil"/>
            </w:tcBorders>
            <w:shd w:val="clear" w:color="000000" w:fill="FFFF00"/>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B</w:t>
            </w: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readings, videos, activities</w:t>
            </w:r>
          </w:p>
        </w:tc>
        <w:tc>
          <w:tcPr>
            <w:tcW w:w="2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quiz, written assignment</w:t>
            </w:r>
          </w:p>
        </w:tc>
        <w:tc>
          <w:tcPr>
            <w:tcW w:w="29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sustainable tourism perspectives on place</w:t>
            </w:r>
          </w:p>
        </w:tc>
      </w:tr>
      <w:tr w:rsidR="002A1902" w:rsidRPr="004D5FFB" w:rsidTr="00415F87">
        <w:trPr>
          <w:trHeight w:val="690"/>
        </w:trPr>
        <w:tc>
          <w:tcPr>
            <w:tcW w:w="28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lastRenderedPageBreak/>
              <w:t>GSP303</w:t>
            </w:r>
          </w:p>
        </w:tc>
        <w:tc>
          <w:tcPr>
            <w:tcW w:w="1740" w:type="dxa"/>
            <w:tcBorders>
              <w:top w:val="nil"/>
              <w:left w:val="nil"/>
              <w:bottom w:val="nil"/>
              <w:right w:val="nil"/>
            </w:tcBorders>
            <w:shd w:val="clear" w:color="000000" w:fill="0070C0"/>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I</w:t>
            </w: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L.A. Field trip, Flagstaff redesign project</w:t>
            </w:r>
          </w:p>
        </w:tc>
        <w:tc>
          <w:tcPr>
            <w:tcW w:w="2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Field trip presentation, Flagstaff redesign presentation</w:t>
            </w:r>
          </w:p>
        </w:tc>
        <w:tc>
          <w:tcPr>
            <w:tcW w:w="29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roofErr w:type="gramStart"/>
            <w:r w:rsidRPr="004D5FFB">
              <w:rPr>
                <w:rFonts w:ascii="Calibri" w:eastAsia="Times New Roman" w:hAnsi="Calibri" w:cs="Calibri"/>
                <w:color w:val="000000"/>
                <w:sz w:val="16"/>
                <w:szCs w:val="16"/>
              </w:rPr>
              <w:t>diverse</w:t>
            </w:r>
            <w:proofErr w:type="gramEnd"/>
            <w:r w:rsidRPr="004D5FFB">
              <w:rPr>
                <w:rFonts w:ascii="Calibri" w:eastAsia="Times New Roman" w:hAnsi="Calibri" w:cs="Calibri"/>
                <w:color w:val="000000"/>
                <w:sz w:val="16"/>
                <w:szCs w:val="16"/>
              </w:rPr>
              <w:t xml:space="preserve"> perspectives at local, neighborhood levels, and regional distinctiveness. </w:t>
            </w:r>
          </w:p>
        </w:tc>
      </w:tr>
      <w:tr w:rsidR="002A1902" w:rsidRPr="004D5FFB" w:rsidTr="00415F87">
        <w:trPr>
          <w:trHeight w:val="300"/>
        </w:trPr>
        <w:tc>
          <w:tcPr>
            <w:tcW w:w="28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GSP320</w:t>
            </w:r>
          </w:p>
        </w:tc>
        <w:tc>
          <w:tcPr>
            <w:tcW w:w="17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8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GSP331</w:t>
            </w:r>
          </w:p>
        </w:tc>
        <w:tc>
          <w:tcPr>
            <w:tcW w:w="17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8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GSP365</w:t>
            </w:r>
          </w:p>
        </w:tc>
        <w:tc>
          <w:tcPr>
            <w:tcW w:w="17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690"/>
        </w:trPr>
        <w:tc>
          <w:tcPr>
            <w:tcW w:w="28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GSP371</w:t>
            </w:r>
          </w:p>
        </w:tc>
        <w:tc>
          <w:tcPr>
            <w:tcW w:w="1740" w:type="dxa"/>
            <w:tcBorders>
              <w:top w:val="nil"/>
              <w:left w:val="nil"/>
              <w:bottom w:val="nil"/>
              <w:right w:val="nil"/>
            </w:tcBorders>
            <w:shd w:val="clear" w:color="000000" w:fill="00B050"/>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A</w:t>
            </w: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lectures, readings, exercises</w:t>
            </w:r>
          </w:p>
        </w:tc>
        <w:tc>
          <w:tcPr>
            <w:tcW w:w="2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exam, projects</w:t>
            </w:r>
          </w:p>
        </w:tc>
        <w:tc>
          <w:tcPr>
            <w:tcW w:w="29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city systems and city as a unit, culture, econ, tech housing and change at multiple scales</w:t>
            </w:r>
          </w:p>
        </w:tc>
      </w:tr>
      <w:tr w:rsidR="002A1902" w:rsidRPr="004D5FFB" w:rsidTr="00415F87">
        <w:trPr>
          <w:trHeight w:val="690"/>
        </w:trPr>
        <w:tc>
          <w:tcPr>
            <w:tcW w:w="28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GSP375W</w:t>
            </w:r>
          </w:p>
        </w:tc>
        <w:tc>
          <w:tcPr>
            <w:tcW w:w="1740" w:type="dxa"/>
            <w:tcBorders>
              <w:top w:val="nil"/>
              <w:left w:val="nil"/>
              <w:bottom w:val="nil"/>
              <w:right w:val="nil"/>
            </w:tcBorders>
            <w:shd w:val="clear" w:color="000000" w:fill="0070C0"/>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I</w:t>
            </w: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readings, research project</w:t>
            </w:r>
          </w:p>
        </w:tc>
        <w:tc>
          <w:tcPr>
            <w:tcW w:w="2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reading assignments, research paper</w:t>
            </w:r>
          </w:p>
        </w:tc>
        <w:tc>
          <w:tcPr>
            <w:tcW w:w="29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roofErr w:type="gramStart"/>
            <w:r w:rsidRPr="004D5FFB">
              <w:rPr>
                <w:rFonts w:ascii="Calibri" w:eastAsia="Times New Roman" w:hAnsi="Calibri" w:cs="Calibri"/>
                <w:color w:val="000000"/>
                <w:sz w:val="16"/>
                <w:szCs w:val="16"/>
              </w:rPr>
              <w:t>case</w:t>
            </w:r>
            <w:proofErr w:type="gramEnd"/>
            <w:r w:rsidRPr="004D5FFB">
              <w:rPr>
                <w:rFonts w:ascii="Calibri" w:eastAsia="Times New Roman" w:hAnsi="Calibri" w:cs="Calibri"/>
                <w:color w:val="000000"/>
                <w:sz w:val="16"/>
                <w:szCs w:val="16"/>
              </w:rPr>
              <w:t xml:space="preserve"> studies of local and regional diversity related to cultural backgrounds and values. </w:t>
            </w:r>
          </w:p>
        </w:tc>
      </w:tr>
      <w:tr w:rsidR="002A1902" w:rsidRPr="004D5FFB" w:rsidTr="00415F87">
        <w:trPr>
          <w:trHeight w:val="300"/>
        </w:trPr>
        <w:tc>
          <w:tcPr>
            <w:tcW w:w="28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GSP376</w:t>
            </w:r>
          </w:p>
        </w:tc>
        <w:tc>
          <w:tcPr>
            <w:tcW w:w="17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8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GSP401</w:t>
            </w:r>
          </w:p>
        </w:tc>
        <w:tc>
          <w:tcPr>
            <w:tcW w:w="1740" w:type="dxa"/>
            <w:tcBorders>
              <w:top w:val="nil"/>
              <w:left w:val="nil"/>
              <w:bottom w:val="nil"/>
              <w:right w:val="nil"/>
            </w:tcBorders>
            <w:shd w:val="clear" w:color="000000" w:fill="00B050"/>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A</w:t>
            </w: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project, readings, discussion</w:t>
            </w:r>
          </w:p>
        </w:tc>
        <w:tc>
          <w:tcPr>
            <w:tcW w:w="2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projects</w:t>
            </w:r>
          </w:p>
        </w:tc>
        <w:tc>
          <w:tcPr>
            <w:tcW w:w="29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local and regional land use planning</w:t>
            </w:r>
          </w:p>
        </w:tc>
      </w:tr>
      <w:tr w:rsidR="002A1902" w:rsidRPr="004D5FFB" w:rsidTr="00415F87">
        <w:trPr>
          <w:trHeight w:val="465"/>
        </w:trPr>
        <w:tc>
          <w:tcPr>
            <w:tcW w:w="28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GSP402</w:t>
            </w:r>
          </w:p>
        </w:tc>
        <w:tc>
          <w:tcPr>
            <w:tcW w:w="1740" w:type="dxa"/>
            <w:tcBorders>
              <w:top w:val="nil"/>
              <w:left w:val="nil"/>
              <w:bottom w:val="nil"/>
              <w:right w:val="nil"/>
            </w:tcBorders>
            <w:shd w:val="clear" w:color="000000" w:fill="00B050"/>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A</w:t>
            </w: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readings, papers</w:t>
            </w:r>
          </w:p>
        </w:tc>
        <w:tc>
          <w:tcPr>
            <w:tcW w:w="2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papers</w:t>
            </w:r>
          </w:p>
        </w:tc>
        <w:tc>
          <w:tcPr>
            <w:tcW w:w="29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local, federal policy implementation and impact</w:t>
            </w:r>
          </w:p>
        </w:tc>
      </w:tr>
      <w:tr w:rsidR="002A1902" w:rsidRPr="004D5FFB" w:rsidTr="00415F87">
        <w:trPr>
          <w:trHeight w:val="465"/>
        </w:trPr>
        <w:tc>
          <w:tcPr>
            <w:tcW w:w="28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GSP405C</w:t>
            </w:r>
          </w:p>
        </w:tc>
        <w:tc>
          <w:tcPr>
            <w:tcW w:w="1740" w:type="dxa"/>
            <w:tcBorders>
              <w:top w:val="nil"/>
              <w:left w:val="nil"/>
              <w:bottom w:val="nil"/>
              <w:right w:val="nil"/>
            </w:tcBorders>
            <w:shd w:val="clear" w:color="000000" w:fill="00B050"/>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A</w:t>
            </w: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project, research, discussion</w:t>
            </w:r>
          </w:p>
        </w:tc>
        <w:tc>
          <w:tcPr>
            <w:tcW w:w="2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projects</w:t>
            </w:r>
          </w:p>
        </w:tc>
        <w:tc>
          <w:tcPr>
            <w:tcW w:w="29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community and city scale project impacts and needs</w:t>
            </w:r>
          </w:p>
        </w:tc>
      </w:tr>
      <w:tr w:rsidR="002A1902" w:rsidRPr="004D5FFB" w:rsidTr="00415F87">
        <w:trPr>
          <w:trHeight w:val="300"/>
        </w:trPr>
        <w:tc>
          <w:tcPr>
            <w:tcW w:w="28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GSP406</w:t>
            </w:r>
          </w:p>
        </w:tc>
        <w:tc>
          <w:tcPr>
            <w:tcW w:w="17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8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GSP408</w:t>
            </w:r>
          </w:p>
        </w:tc>
        <w:tc>
          <w:tcPr>
            <w:tcW w:w="17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8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GSP421</w:t>
            </w:r>
          </w:p>
        </w:tc>
        <w:tc>
          <w:tcPr>
            <w:tcW w:w="17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8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GSP423</w:t>
            </w:r>
          </w:p>
        </w:tc>
        <w:tc>
          <w:tcPr>
            <w:tcW w:w="17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8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GSP432</w:t>
            </w:r>
          </w:p>
        </w:tc>
        <w:tc>
          <w:tcPr>
            <w:tcW w:w="1740" w:type="dxa"/>
            <w:tcBorders>
              <w:top w:val="nil"/>
              <w:left w:val="nil"/>
              <w:bottom w:val="nil"/>
              <w:right w:val="nil"/>
            </w:tcBorders>
            <w:shd w:val="clear" w:color="000000" w:fill="0070C0"/>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I</w:t>
            </w: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readings, projects</w:t>
            </w:r>
          </w:p>
        </w:tc>
        <w:tc>
          <w:tcPr>
            <w:tcW w:w="2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projects, discussions</w:t>
            </w:r>
          </w:p>
        </w:tc>
        <w:tc>
          <w:tcPr>
            <w:tcW w:w="29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scale issues, projections, data levels</w:t>
            </w:r>
          </w:p>
        </w:tc>
      </w:tr>
      <w:tr w:rsidR="002A1902" w:rsidRPr="004D5FFB" w:rsidTr="00415F87">
        <w:trPr>
          <w:trHeight w:val="300"/>
        </w:trPr>
        <w:tc>
          <w:tcPr>
            <w:tcW w:w="28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GSP433</w:t>
            </w:r>
          </w:p>
        </w:tc>
        <w:tc>
          <w:tcPr>
            <w:tcW w:w="17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8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GSP435</w:t>
            </w:r>
          </w:p>
        </w:tc>
        <w:tc>
          <w:tcPr>
            <w:tcW w:w="17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8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GSP436</w:t>
            </w:r>
          </w:p>
        </w:tc>
        <w:tc>
          <w:tcPr>
            <w:tcW w:w="17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8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GSP437</w:t>
            </w:r>
          </w:p>
        </w:tc>
        <w:tc>
          <w:tcPr>
            <w:tcW w:w="17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8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GSP438</w:t>
            </w:r>
          </w:p>
        </w:tc>
        <w:tc>
          <w:tcPr>
            <w:tcW w:w="17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8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GSP480C</w:t>
            </w:r>
          </w:p>
        </w:tc>
        <w:tc>
          <w:tcPr>
            <w:tcW w:w="17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bl>
    <w:p w:rsidR="002A1902" w:rsidRDefault="002A1902" w:rsidP="002A1902"/>
    <w:p w:rsidR="002A1902" w:rsidRDefault="002A1902" w:rsidP="002A1902"/>
    <w:tbl>
      <w:tblPr>
        <w:tblW w:w="11540" w:type="dxa"/>
        <w:tblInd w:w="93" w:type="dxa"/>
        <w:tblLook w:val="04A0"/>
      </w:tblPr>
      <w:tblGrid>
        <w:gridCol w:w="2620"/>
        <w:gridCol w:w="1400"/>
        <w:gridCol w:w="2280"/>
        <w:gridCol w:w="2140"/>
        <w:gridCol w:w="3100"/>
      </w:tblGrid>
      <w:tr w:rsidR="002A1902" w:rsidRPr="004D5FFB" w:rsidTr="00415F87">
        <w:trPr>
          <w:trHeight w:val="930"/>
        </w:trPr>
        <w:tc>
          <w:tcPr>
            <w:tcW w:w="26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2 Environmental Variation and Human Differences</w:t>
            </w:r>
          </w:p>
        </w:tc>
        <w:tc>
          <w:tcPr>
            <w:tcW w:w="14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Level Taught (B, I, A)</w:t>
            </w: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How Addressed</w:t>
            </w: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Assessment Tools</w:t>
            </w:r>
          </w:p>
        </w:tc>
        <w:tc>
          <w:tcPr>
            <w:tcW w:w="31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Topics (if you want)</w:t>
            </w:r>
          </w:p>
        </w:tc>
      </w:tr>
      <w:tr w:rsidR="002A1902" w:rsidRPr="004D5FFB" w:rsidTr="00415F87">
        <w:trPr>
          <w:trHeight w:val="300"/>
        </w:trPr>
        <w:tc>
          <w:tcPr>
            <w:tcW w:w="26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GSP130</w:t>
            </w:r>
          </w:p>
        </w:tc>
        <w:tc>
          <w:tcPr>
            <w:tcW w:w="14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31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465"/>
        </w:trPr>
        <w:tc>
          <w:tcPr>
            <w:tcW w:w="26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GSP148</w:t>
            </w:r>
          </w:p>
        </w:tc>
        <w:tc>
          <w:tcPr>
            <w:tcW w:w="1400" w:type="dxa"/>
            <w:tcBorders>
              <w:top w:val="nil"/>
              <w:left w:val="nil"/>
              <w:bottom w:val="nil"/>
              <w:right w:val="nil"/>
            </w:tcBorders>
            <w:shd w:val="clear" w:color="000000" w:fill="FFFF00"/>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B</w:t>
            </w: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lectures, readings, discussions</w:t>
            </w: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discussions, quiz</w:t>
            </w:r>
          </w:p>
        </w:tc>
        <w:tc>
          <w:tcPr>
            <w:tcW w:w="31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 xml:space="preserve">regional </w:t>
            </w:r>
            <w:proofErr w:type="spellStart"/>
            <w:r w:rsidRPr="004D5FFB">
              <w:rPr>
                <w:rFonts w:ascii="Calibri" w:eastAsia="Times New Roman" w:hAnsi="Calibri" w:cs="Calibri"/>
                <w:color w:val="000000"/>
                <w:sz w:val="16"/>
                <w:szCs w:val="16"/>
              </w:rPr>
              <w:t>foodways</w:t>
            </w:r>
            <w:proofErr w:type="spellEnd"/>
            <w:r w:rsidRPr="004D5FFB">
              <w:rPr>
                <w:rFonts w:ascii="Calibri" w:eastAsia="Times New Roman" w:hAnsi="Calibri" w:cs="Calibri"/>
                <w:color w:val="000000"/>
                <w:sz w:val="16"/>
                <w:szCs w:val="16"/>
              </w:rPr>
              <w:t xml:space="preserve">, </w:t>
            </w:r>
            <w:r w:rsidR="00DB4887" w:rsidRPr="004D5FFB">
              <w:rPr>
                <w:rFonts w:ascii="Calibri" w:eastAsia="Times New Roman" w:hAnsi="Calibri" w:cs="Calibri"/>
                <w:color w:val="000000"/>
                <w:sz w:val="16"/>
                <w:szCs w:val="16"/>
              </w:rPr>
              <w:t>cultural</w:t>
            </w:r>
            <w:r w:rsidRPr="004D5FFB">
              <w:rPr>
                <w:rFonts w:ascii="Calibri" w:eastAsia="Times New Roman" w:hAnsi="Calibri" w:cs="Calibri"/>
                <w:color w:val="000000"/>
                <w:sz w:val="16"/>
                <w:szCs w:val="16"/>
              </w:rPr>
              <w:t xml:space="preserve"> groups, climate/soil variations</w:t>
            </w:r>
          </w:p>
        </w:tc>
      </w:tr>
      <w:tr w:rsidR="002A1902" w:rsidRPr="004D5FFB" w:rsidTr="00415F87">
        <w:trPr>
          <w:trHeight w:val="300"/>
        </w:trPr>
        <w:tc>
          <w:tcPr>
            <w:tcW w:w="26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GSP150</w:t>
            </w:r>
          </w:p>
        </w:tc>
        <w:tc>
          <w:tcPr>
            <w:tcW w:w="1400" w:type="dxa"/>
            <w:tcBorders>
              <w:top w:val="nil"/>
              <w:left w:val="nil"/>
              <w:bottom w:val="nil"/>
              <w:right w:val="nil"/>
            </w:tcBorders>
            <w:shd w:val="clear" w:color="000000" w:fill="FFFF00"/>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B</w:t>
            </w: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lectures, readings, discussions</w:t>
            </w: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 xml:space="preserve">tests, labs, map-based </w:t>
            </w:r>
            <w:r w:rsidR="00DB4887" w:rsidRPr="004D5FFB">
              <w:rPr>
                <w:rFonts w:ascii="Calibri" w:eastAsia="Times New Roman" w:hAnsi="Calibri" w:cs="Calibri"/>
                <w:color w:val="000000"/>
                <w:sz w:val="16"/>
                <w:szCs w:val="16"/>
              </w:rPr>
              <w:t>exercises</w:t>
            </w:r>
          </w:p>
        </w:tc>
        <w:tc>
          <w:tcPr>
            <w:tcW w:w="31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environmental variations extensively covered</w:t>
            </w:r>
          </w:p>
        </w:tc>
      </w:tr>
      <w:tr w:rsidR="002A1902" w:rsidRPr="004D5FFB" w:rsidTr="00415F87">
        <w:trPr>
          <w:trHeight w:val="300"/>
        </w:trPr>
        <w:tc>
          <w:tcPr>
            <w:tcW w:w="26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GSP201</w:t>
            </w:r>
          </w:p>
        </w:tc>
        <w:tc>
          <w:tcPr>
            <w:tcW w:w="14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31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465"/>
        </w:trPr>
        <w:tc>
          <w:tcPr>
            <w:tcW w:w="26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GSP206</w:t>
            </w:r>
          </w:p>
        </w:tc>
        <w:tc>
          <w:tcPr>
            <w:tcW w:w="1400" w:type="dxa"/>
            <w:tcBorders>
              <w:top w:val="nil"/>
              <w:left w:val="nil"/>
              <w:bottom w:val="nil"/>
              <w:right w:val="nil"/>
            </w:tcBorders>
            <w:shd w:val="clear" w:color="000000" w:fill="0070C0"/>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I</w:t>
            </w: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activities, readings, lectures</w:t>
            </w: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exercises, exam</w:t>
            </w:r>
          </w:p>
        </w:tc>
        <w:tc>
          <w:tcPr>
            <w:tcW w:w="31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working successfully with various demographic groups</w:t>
            </w:r>
          </w:p>
        </w:tc>
      </w:tr>
      <w:tr w:rsidR="002A1902" w:rsidRPr="004D5FFB" w:rsidTr="00415F87">
        <w:trPr>
          <w:trHeight w:val="300"/>
        </w:trPr>
        <w:tc>
          <w:tcPr>
            <w:tcW w:w="26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GSP220</w:t>
            </w:r>
          </w:p>
        </w:tc>
        <w:tc>
          <w:tcPr>
            <w:tcW w:w="14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31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6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GSP239</w:t>
            </w:r>
          </w:p>
        </w:tc>
        <w:tc>
          <w:tcPr>
            <w:tcW w:w="14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31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465"/>
        </w:trPr>
        <w:tc>
          <w:tcPr>
            <w:tcW w:w="26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GSP240</w:t>
            </w:r>
          </w:p>
        </w:tc>
        <w:tc>
          <w:tcPr>
            <w:tcW w:w="1400" w:type="dxa"/>
            <w:tcBorders>
              <w:top w:val="nil"/>
              <w:left w:val="nil"/>
              <w:bottom w:val="nil"/>
              <w:right w:val="nil"/>
            </w:tcBorders>
            <w:shd w:val="clear" w:color="000000" w:fill="FFFF00"/>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B</w:t>
            </w: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readings, videos, activities</w:t>
            </w: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quiz, written assignment</w:t>
            </w:r>
          </w:p>
        </w:tc>
        <w:tc>
          <w:tcPr>
            <w:tcW w:w="31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physical and human geography from continents to places of Europe and all of the Americas</w:t>
            </w:r>
          </w:p>
        </w:tc>
      </w:tr>
      <w:tr w:rsidR="002A1902" w:rsidRPr="004D5FFB" w:rsidTr="00415F87">
        <w:trPr>
          <w:trHeight w:val="465"/>
        </w:trPr>
        <w:tc>
          <w:tcPr>
            <w:tcW w:w="26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lastRenderedPageBreak/>
              <w:t>GSP241</w:t>
            </w:r>
          </w:p>
        </w:tc>
        <w:tc>
          <w:tcPr>
            <w:tcW w:w="1400" w:type="dxa"/>
            <w:tcBorders>
              <w:top w:val="nil"/>
              <w:left w:val="nil"/>
              <w:bottom w:val="nil"/>
              <w:right w:val="nil"/>
            </w:tcBorders>
            <w:shd w:val="clear" w:color="000000" w:fill="FFFF00"/>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B</w:t>
            </w: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readings, videos, activities</w:t>
            </w: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quiz, written assignment</w:t>
            </w:r>
          </w:p>
        </w:tc>
        <w:tc>
          <w:tcPr>
            <w:tcW w:w="31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physical and human geography from continents to places of Africa, Asia and the Pacific realm</w:t>
            </w:r>
          </w:p>
        </w:tc>
      </w:tr>
      <w:tr w:rsidR="002A1902" w:rsidRPr="004D5FFB" w:rsidTr="00415F87">
        <w:trPr>
          <w:trHeight w:val="300"/>
        </w:trPr>
        <w:tc>
          <w:tcPr>
            <w:tcW w:w="26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GSP259</w:t>
            </w:r>
          </w:p>
        </w:tc>
        <w:tc>
          <w:tcPr>
            <w:tcW w:w="14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31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6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GSP276</w:t>
            </w:r>
          </w:p>
        </w:tc>
        <w:tc>
          <w:tcPr>
            <w:tcW w:w="14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31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6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GSP303</w:t>
            </w:r>
          </w:p>
        </w:tc>
        <w:tc>
          <w:tcPr>
            <w:tcW w:w="14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31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6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GSP320</w:t>
            </w:r>
          </w:p>
        </w:tc>
        <w:tc>
          <w:tcPr>
            <w:tcW w:w="14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31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6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GSP331</w:t>
            </w:r>
          </w:p>
        </w:tc>
        <w:tc>
          <w:tcPr>
            <w:tcW w:w="14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31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6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GSP365</w:t>
            </w:r>
          </w:p>
        </w:tc>
        <w:tc>
          <w:tcPr>
            <w:tcW w:w="14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31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615"/>
        </w:trPr>
        <w:tc>
          <w:tcPr>
            <w:tcW w:w="26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GSP371</w:t>
            </w:r>
          </w:p>
        </w:tc>
        <w:tc>
          <w:tcPr>
            <w:tcW w:w="1400" w:type="dxa"/>
            <w:tcBorders>
              <w:top w:val="nil"/>
              <w:left w:val="nil"/>
              <w:bottom w:val="nil"/>
              <w:right w:val="nil"/>
            </w:tcBorders>
            <w:shd w:val="clear" w:color="000000" w:fill="00B050"/>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A</w:t>
            </w: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lectures, readings, discussions</w:t>
            </w: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exams, project</w:t>
            </w:r>
          </w:p>
        </w:tc>
        <w:tc>
          <w:tcPr>
            <w:tcW w:w="31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demographics and socioecon</w:t>
            </w:r>
            <w:r w:rsidR="00DB4887">
              <w:rPr>
                <w:rFonts w:ascii="Calibri" w:eastAsia="Times New Roman" w:hAnsi="Calibri" w:cs="Calibri"/>
                <w:color w:val="000000"/>
                <w:sz w:val="16"/>
                <w:szCs w:val="16"/>
              </w:rPr>
              <w:t>omic</w:t>
            </w:r>
            <w:r w:rsidRPr="004D5FFB">
              <w:rPr>
                <w:rFonts w:ascii="Calibri" w:eastAsia="Times New Roman" w:hAnsi="Calibri" w:cs="Calibri"/>
                <w:color w:val="000000"/>
                <w:sz w:val="16"/>
                <w:szCs w:val="16"/>
              </w:rPr>
              <w:t xml:space="preserve"> groups and the city, global cities, sustainability</w:t>
            </w:r>
          </w:p>
        </w:tc>
      </w:tr>
      <w:tr w:rsidR="002A1902" w:rsidRPr="004D5FFB" w:rsidTr="00415F87">
        <w:trPr>
          <w:trHeight w:val="300"/>
        </w:trPr>
        <w:tc>
          <w:tcPr>
            <w:tcW w:w="26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GSP375W</w:t>
            </w:r>
          </w:p>
        </w:tc>
        <w:tc>
          <w:tcPr>
            <w:tcW w:w="14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31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6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GSP376</w:t>
            </w:r>
          </w:p>
        </w:tc>
        <w:tc>
          <w:tcPr>
            <w:tcW w:w="14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31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6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GSP401</w:t>
            </w:r>
          </w:p>
        </w:tc>
        <w:tc>
          <w:tcPr>
            <w:tcW w:w="14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31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6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GSP402</w:t>
            </w:r>
          </w:p>
        </w:tc>
        <w:tc>
          <w:tcPr>
            <w:tcW w:w="14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31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6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GSP405C</w:t>
            </w:r>
          </w:p>
        </w:tc>
        <w:tc>
          <w:tcPr>
            <w:tcW w:w="1400" w:type="dxa"/>
            <w:tcBorders>
              <w:top w:val="nil"/>
              <w:left w:val="nil"/>
              <w:bottom w:val="nil"/>
              <w:right w:val="nil"/>
            </w:tcBorders>
            <w:shd w:val="clear" w:color="000000" w:fill="00B050"/>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A</w:t>
            </w: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research, discussions</w:t>
            </w: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project</w:t>
            </w:r>
          </w:p>
        </w:tc>
        <w:tc>
          <w:tcPr>
            <w:tcW w:w="31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demographics and character</w:t>
            </w:r>
          </w:p>
        </w:tc>
      </w:tr>
      <w:tr w:rsidR="002A1902" w:rsidRPr="004D5FFB" w:rsidTr="00415F87">
        <w:trPr>
          <w:trHeight w:val="300"/>
        </w:trPr>
        <w:tc>
          <w:tcPr>
            <w:tcW w:w="26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GSP406</w:t>
            </w:r>
          </w:p>
        </w:tc>
        <w:tc>
          <w:tcPr>
            <w:tcW w:w="14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31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6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GSP408</w:t>
            </w:r>
          </w:p>
        </w:tc>
        <w:tc>
          <w:tcPr>
            <w:tcW w:w="14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31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6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GSP421</w:t>
            </w:r>
          </w:p>
        </w:tc>
        <w:tc>
          <w:tcPr>
            <w:tcW w:w="14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31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6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GSP423</w:t>
            </w:r>
          </w:p>
        </w:tc>
        <w:tc>
          <w:tcPr>
            <w:tcW w:w="14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31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6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GSP432</w:t>
            </w:r>
          </w:p>
        </w:tc>
        <w:tc>
          <w:tcPr>
            <w:tcW w:w="1400" w:type="dxa"/>
            <w:tcBorders>
              <w:top w:val="nil"/>
              <w:left w:val="nil"/>
              <w:bottom w:val="nil"/>
              <w:right w:val="nil"/>
            </w:tcBorders>
            <w:shd w:val="clear" w:color="000000" w:fill="0070C0"/>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I</w:t>
            </w: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projects, readings</w:t>
            </w: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projects</w:t>
            </w:r>
          </w:p>
        </w:tc>
        <w:tc>
          <w:tcPr>
            <w:tcW w:w="31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mapping demographics and change</w:t>
            </w:r>
          </w:p>
        </w:tc>
      </w:tr>
      <w:tr w:rsidR="002A1902" w:rsidRPr="004D5FFB" w:rsidTr="00415F87">
        <w:trPr>
          <w:trHeight w:val="300"/>
        </w:trPr>
        <w:tc>
          <w:tcPr>
            <w:tcW w:w="26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GSP433</w:t>
            </w:r>
          </w:p>
        </w:tc>
        <w:tc>
          <w:tcPr>
            <w:tcW w:w="14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31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6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GSP435</w:t>
            </w:r>
          </w:p>
        </w:tc>
        <w:tc>
          <w:tcPr>
            <w:tcW w:w="14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31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6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GSP436</w:t>
            </w:r>
          </w:p>
        </w:tc>
        <w:tc>
          <w:tcPr>
            <w:tcW w:w="14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31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6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GSP437</w:t>
            </w:r>
          </w:p>
        </w:tc>
        <w:tc>
          <w:tcPr>
            <w:tcW w:w="14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31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6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GSP438</w:t>
            </w:r>
          </w:p>
        </w:tc>
        <w:tc>
          <w:tcPr>
            <w:tcW w:w="14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31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6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GSP480C</w:t>
            </w:r>
          </w:p>
        </w:tc>
        <w:tc>
          <w:tcPr>
            <w:tcW w:w="14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1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31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bl>
    <w:p w:rsidR="002A1902" w:rsidRDefault="002A1902" w:rsidP="002A1902"/>
    <w:tbl>
      <w:tblPr>
        <w:tblW w:w="11660" w:type="dxa"/>
        <w:tblInd w:w="93" w:type="dxa"/>
        <w:tblLook w:val="04A0"/>
      </w:tblPr>
      <w:tblGrid>
        <w:gridCol w:w="2580"/>
        <w:gridCol w:w="1420"/>
        <w:gridCol w:w="2440"/>
        <w:gridCol w:w="2280"/>
        <w:gridCol w:w="2940"/>
      </w:tblGrid>
      <w:tr w:rsidR="002A1902" w:rsidRPr="004D5FFB" w:rsidTr="00415F87">
        <w:trPr>
          <w:trHeight w:val="975"/>
        </w:trPr>
        <w:tc>
          <w:tcPr>
            <w:tcW w:w="25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3 Historical Evolution and Context of Places</w:t>
            </w:r>
          </w:p>
        </w:tc>
        <w:tc>
          <w:tcPr>
            <w:tcW w:w="14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Level Taught (B, I, A)</w:t>
            </w:r>
          </w:p>
        </w:tc>
        <w:tc>
          <w:tcPr>
            <w:tcW w:w="24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How Addressed</w:t>
            </w: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Assessment Tools</w:t>
            </w:r>
          </w:p>
        </w:tc>
        <w:tc>
          <w:tcPr>
            <w:tcW w:w="29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Topics (if you want)</w:t>
            </w:r>
          </w:p>
        </w:tc>
      </w:tr>
      <w:tr w:rsidR="002A1902" w:rsidRPr="004D5FFB" w:rsidTr="00415F87">
        <w:trPr>
          <w:trHeight w:val="300"/>
        </w:trPr>
        <w:tc>
          <w:tcPr>
            <w:tcW w:w="25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GSP130</w:t>
            </w:r>
          </w:p>
        </w:tc>
        <w:tc>
          <w:tcPr>
            <w:tcW w:w="14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4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9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5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GSP148</w:t>
            </w:r>
          </w:p>
        </w:tc>
        <w:tc>
          <w:tcPr>
            <w:tcW w:w="1420" w:type="dxa"/>
            <w:tcBorders>
              <w:top w:val="nil"/>
              <w:left w:val="nil"/>
              <w:bottom w:val="nil"/>
              <w:right w:val="nil"/>
            </w:tcBorders>
            <w:shd w:val="clear" w:color="000000" w:fill="FFFF00"/>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B</w:t>
            </w:r>
          </w:p>
        </w:tc>
        <w:tc>
          <w:tcPr>
            <w:tcW w:w="24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lectures, readings, audio</w:t>
            </w: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quiz, discussion</w:t>
            </w:r>
          </w:p>
        </w:tc>
        <w:tc>
          <w:tcPr>
            <w:tcW w:w="29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 xml:space="preserve">evolution of </w:t>
            </w:r>
            <w:proofErr w:type="spellStart"/>
            <w:r w:rsidRPr="004D5FFB">
              <w:rPr>
                <w:rFonts w:ascii="Calibri" w:eastAsia="Times New Roman" w:hAnsi="Calibri" w:cs="Calibri"/>
                <w:color w:val="000000"/>
                <w:sz w:val="16"/>
                <w:szCs w:val="16"/>
              </w:rPr>
              <w:t>foodways</w:t>
            </w:r>
            <w:proofErr w:type="spellEnd"/>
            <w:r w:rsidRPr="004D5FFB">
              <w:rPr>
                <w:rFonts w:ascii="Calibri" w:eastAsia="Times New Roman" w:hAnsi="Calibri" w:cs="Calibri"/>
                <w:color w:val="000000"/>
                <w:sz w:val="16"/>
                <w:szCs w:val="16"/>
              </w:rPr>
              <w:t xml:space="preserve"> in US regions</w:t>
            </w:r>
          </w:p>
        </w:tc>
      </w:tr>
      <w:tr w:rsidR="002A1902" w:rsidRPr="004D5FFB" w:rsidTr="00415F87">
        <w:trPr>
          <w:trHeight w:val="690"/>
        </w:trPr>
        <w:tc>
          <w:tcPr>
            <w:tcW w:w="25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GSP150</w:t>
            </w:r>
          </w:p>
        </w:tc>
        <w:tc>
          <w:tcPr>
            <w:tcW w:w="1420" w:type="dxa"/>
            <w:tcBorders>
              <w:top w:val="nil"/>
              <w:left w:val="nil"/>
              <w:bottom w:val="nil"/>
              <w:right w:val="nil"/>
            </w:tcBorders>
            <w:shd w:val="clear" w:color="000000" w:fill="FFFF00"/>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B</w:t>
            </w:r>
          </w:p>
        </w:tc>
        <w:tc>
          <w:tcPr>
            <w:tcW w:w="24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lectures, readings, discussions</w:t>
            </w: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 xml:space="preserve">tests, labs, map-based </w:t>
            </w:r>
            <w:r w:rsidR="00DB4887" w:rsidRPr="004D5FFB">
              <w:rPr>
                <w:rFonts w:ascii="Calibri" w:eastAsia="Times New Roman" w:hAnsi="Calibri" w:cs="Calibri"/>
                <w:color w:val="000000"/>
                <w:sz w:val="16"/>
                <w:szCs w:val="16"/>
              </w:rPr>
              <w:t>exercises</w:t>
            </w:r>
          </w:p>
        </w:tc>
        <w:tc>
          <w:tcPr>
            <w:tcW w:w="29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 xml:space="preserve">physical process interactions among temporal scales (seconds to human </w:t>
            </w:r>
            <w:proofErr w:type="spellStart"/>
            <w:r w:rsidRPr="004D5FFB">
              <w:rPr>
                <w:rFonts w:ascii="Calibri" w:eastAsia="Times New Roman" w:hAnsi="Calibri" w:cs="Calibri"/>
                <w:color w:val="000000"/>
                <w:sz w:val="16"/>
                <w:szCs w:val="16"/>
              </w:rPr>
              <w:t>lifespans</w:t>
            </w:r>
            <w:proofErr w:type="spellEnd"/>
            <w:r w:rsidRPr="004D5FFB">
              <w:rPr>
                <w:rFonts w:ascii="Calibri" w:eastAsia="Times New Roman" w:hAnsi="Calibri" w:cs="Calibri"/>
                <w:color w:val="000000"/>
                <w:sz w:val="16"/>
                <w:szCs w:val="16"/>
              </w:rPr>
              <w:t xml:space="preserve"> to geologic time)</w:t>
            </w:r>
          </w:p>
        </w:tc>
      </w:tr>
      <w:tr w:rsidR="002A1902" w:rsidRPr="004D5FFB" w:rsidTr="00415F87">
        <w:trPr>
          <w:trHeight w:val="300"/>
        </w:trPr>
        <w:tc>
          <w:tcPr>
            <w:tcW w:w="25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GSP201</w:t>
            </w:r>
          </w:p>
        </w:tc>
        <w:tc>
          <w:tcPr>
            <w:tcW w:w="14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4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9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5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GSP206</w:t>
            </w:r>
          </w:p>
        </w:tc>
        <w:tc>
          <w:tcPr>
            <w:tcW w:w="14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4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9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5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GSP220</w:t>
            </w:r>
          </w:p>
        </w:tc>
        <w:tc>
          <w:tcPr>
            <w:tcW w:w="14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4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9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5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GSP239</w:t>
            </w:r>
          </w:p>
        </w:tc>
        <w:tc>
          <w:tcPr>
            <w:tcW w:w="14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4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9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465"/>
        </w:trPr>
        <w:tc>
          <w:tcPr>
            <w:tcW w:w="25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GSP240</w:t>
            </w:r>
          </w:p>
        </w:tc>
        <w:tc>
          <w:tcPr>
            <w:tcW w:w="1420" w:type="dxa"/>
            <w:tcBorders>
              <w:top w:val="nil"/>
              <w:left w:val="nil"/>
              <w:bottom w:val="nil"/>
              <w:right w:val="nil"/>
            </w:tcBorders>
            <w:shd w:val="clear" w:color="000000" w:fill="FFFF00"/>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B</w:t>
            </w:r>
          </w:p>
        </w:tc>
        <w:tc>
          <w:tcPr>
            <w:tcW w:w="24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readings, videos, activities</w:t>
            </w: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quiz, written assignment</w:t>
            </w:r>
          </w:p>
        </w:tc>
        <w:tc>
          <w:tcPr>
            <w:tcW w:w="29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historical geography of Europe and all of the Americas</w:t>
            </w:r>
          </w:p>
        </w:tc>
      </w:tr>
      <w:tr w:rsidR="002A1902" w:rsidRPr="004D5FFB" w:rsidTr="00415F87">
        <w:trPr>
          <w:trHeight w:val="465"/>
        </w:trPr>
        <w:tc>
          <w:tcPr>
            <w:tcW w:w="25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GSP241</w:t>
            </w:r>
          </w:p>
        </w:tc>
        <w:tc>
          <w:tcPr>
            <w:tcW w:w="1420" w:type="dxa"/>
            <w:tcBorders>
              <w:top w:val="nil"/>
              <w:left w:val="nil"/>
              <w:bottom w:val="nil"/>
              <w:right w:val="nil"/>
            </w:tcBorders>
            <w:shd w:val="clear" w:color="000000" w:fill="FFFF00"/>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B</w:t>
            </w:r>
          </w:p>
        </w:tc>
        <w:tc>
          <w:tcPr>
            <w:tcW w:w="24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readings, videos, activities</w:t>
            </w: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quiz, written assignment</w:t>
            </w:r>
          </w:p>
        </w:tc>
        <w:tc>
          <w:tcPr>
            <w:tcW w:w="29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historical geography of Africa, Asia and the Pacific realm</w:t>
            </w:r>
          </w:p>
        </w:tc>
      </w:tr>
      <w:tr w:rsidR="002A1902" w:rsidRPr="004D5FFB" w:rsidTr="00415F87">
        <w:trPr>
          <w:trHeight w:val="300"/>
        </w:trPr>
        <w:tc>
          <w:tcPr>
            <w:tcW w:w="25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lastRenderedPageBreak/>
              <w:t>GSP259</w:t>
            </w:r>
          </w:p>
        </w:tc>
        <w:tc>
          <w:tcPr>
            <w:tcW w:w="1420" w:type="dxa"/>
            <w:tcBorders>
              <w:top w:val="nil"/>
              <w:left w:val="nil"/>
              <w:bottom w:val="nil"/>
              <w:right w:val="nil"/>
            </w:tcBorders>
            <w:shd w:val="clear" w:color="000000" w:fill="0070C0"/>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I</w:t>
            </w:r>
          </w:p>
        </w:tc>
        <w:tc>
          <w:tcPr>
            <w:tcW w:w="24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lectures, readings, discussions</w:t>
            </w: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 xml:space="preserve">tests, labs, Google Earth-based </w:t>
            </w:r>
            <w:r w:rsidR="00DB4887" w:rsidRPr="004D5FFB">
              <w:rPr>
                <w:rFonts w:ascii="Calibri" w:eastAsia="Times New Roman" w:hAnsi="Calibri" w:cs="Calibri"/>
                <w:color w:val="000000"/>
                <w:sz w:val="16"/>
                <w:szCs w:val="16"/>
              </w:rPr>
              <w:t>exercises</w:t>
            </w:r>
          </w:p>
        </w:tc>
        <w:tc>
          <w:tcPr>
            <w:tcW w:w="29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landform change over time</w:t>
            </w:r>
          </w:p>
        </w:tc>
      </w:tr>
      <w:tr w:rsidR="002A1902" w:rsidRPr="004D5FFB" w:rsidTr="00415F87">
        <w:trPr>
          <w:trHeight w:val="300"/>
        </w:trPr>
        <w:tc>
          <w:tcPr>
            <w:tcW w:w="25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GSP276</w:t>
            </w:r>
          </w:p>
        </w:tc>
        <w:tc>
          <w:tcPr>
            <w:tcW w:w="1420" w:type="dxa"/>
            <w:tcBorders>
              <w:top w:val="nil"/>
              <w:left w:val="nil"/>
              <w:bottom w:val="nil"/>
              <w:right w:val="nil"/>
            </w:tcBorders>
            <w:shd w:val="clear" w:color="000000" w:fill="FFFF00"/>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B</w:t>
            </w:r>
          </w:p>
        </w:tc>
        <w:tc>
          <w:tcPr>
            <w:tcW w:w="24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readings, videos, activities</w:t>
            </w: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quiz, written assignment</w:t>
            </w:r>
          </w:p>
        </w:tc>
        <w:tc>
          <w:tcPr>
            <w:tcW w:w="29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sustainable tourism perspectives on place</w:t>
            </w:r>
          </w:p>
        </w:tc>
      </w:tr>
      <w:tr w:rsidR="002A1902" w:rsidRPr="004D5FFB" w:rsidTr="00415F87">
        <w:trPr>
          <w:trHeight w:val="915"/>
        </w:trPr>
        <w:tc>
          <w:tcPr>
            <w:tcW w:w="25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GSP303</w:t>
            </w:r>
          </w:p>
        </w:tc>
        <w:tc>
          <w:tcPr>
            <w:tcW w:w="1420" w:type="dxa"/>
            <w:tcBorders>
              <w:top w:val="nil"/>
              <w:left w:val="nil"/>
              <w:bottom w:val="nil"/>
              <w:right w:val="nil"/>
            </w:tcBorders>
            <w:shd w:val="clear" w:color="000000" w:fill="0070C0"/>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I</w:t>
            </w:r>
          </w:p>
        </w:tc>
        <w:tc>
          <w:tcPr>
            <w:tcW w:w="24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readings, L.A. field trip, Flagstaff redesign project</w:t>
            </w: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reading assignments, field trip presentation, redesign presentation</w:t>
            </w:r>
          </w:p>
        </w:tc>
        <w:tc>
          <w:tcPr>
            <w:tcW w:w="29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 xml:space="preserve">Influence and importance of local historical context on place distinctiveness, and necessity of considering local historical context in urban design. </w:t>
            </w:r>
          </w:p>
        </w:tc>
      </w:tr>
      <w:tr w:rsidR="002A1902" w:rsidRPr="004D5FFB" w:rsidTr="00415F87">
        <w:trPr>
          <w:trHeight w:val="300"/>
        </w:trPr>
        <w:tc>
          <w:tcPr>
            <w:tcW w:w="25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GSP320</w:t>
            </w:r>
          </w:p>
        </w:tc>
        <w:tc>
          <w:tcPr>
            <w:tcW w:w="14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4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9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5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GSP331</w:t>
            </w:r>
          </w:p>
        </w:tc>
        <w:tc>
          <w:tcPr>
            <w:tcW w:w="14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4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9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5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GSP365</w:t>
            </w:r>
          </w:p>
        </w:tc>
        <w:tc>
          <w:tcPr>
            <w:tcW w:w="14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4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9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465"/>
        </w:trPr>
        <w:tc>
          <w:tcPr>
            <w:tcW w:w="25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GSP371</w:t>
            </w:r>
          </w:p>
        </w:tc>
        <w:tc>
          <w:tcPr>
            <w:tcW w:w="1420" w:type="dxa"/>
            <w:tcBorders>
              <w:top w:val="nil"/>
              <w:left w:val="nil"/>
              <w:bottom w:val="nil"/>
              <w:right w:val="nil"/>
            </w:tcBorders>
            <w:shd w:val="clear" w:color="000000" w:fill="00B050"/>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A</w:t>
            </w:r>
          </w:p>
        </w:tc>
        <w:tc>
          <w:tcPr>
            <w:tcW w:w="24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readings, lectures, worksheets</w:t>
            </w: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exam, project</w:t>
            </w:r>
          </w:p>
        </w:tc>
        <w:tc>
          <w:tcPr>
            <w:tcW w:w="29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evolution of cities, form, urbanization and landscape change, urban economic structure</w:t>
            </w:r>
          </w:p>
        </w:tc>
      </w:tr>
      <w:tr w:rsidR="002A1902" w:rsidRPr="004D5FFB" w:rsidTr="00415F87">
        <w:trPr>
          <w:trHeight w:val="465"/>
        </w:trPr>
        <w:tc>
          <w:tcPr>
            <w:tcW w:w="25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GSP375W</w:t>
            </w:r>
          </w:p>
        </w:tc>
        <w:tc>
          <w:tcPr>
            <w:tcW w:w="1420" w:type="dxa"/>
            <w:tcBorders>
              <w:top w:val="nil"/>
              <w:left w:val="nil"/>
              <w:bottom w:val="nil"/>
              <w:right w:val="nil"/>
            </w:tcBorders>
            <w:shd w:val="clear" w:color="000000" w:fill="0070C0"/>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I</w:t>
            </w:r>
          </w:p>
        </w:tc>
        <w:tc>
          <w:tcPr>
            <w:tcW w:w="24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lecture, readings, research project</w:t>
            </w: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essay exams, research paper</w:t>
            </w:r>
          </w:p>
        </w:tc>
        <w:tc>
          <w:tcPr>
            <w:tcW w:w="29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 xml:space="preserve">Historical context is thoroughly embedded throughout the course and projects. </w:t>
            </w:r>
          </w:p>
        </w:tc>
      </w:tr>
      <w:tr w:rsidR="002A1902" w:rsidRPr="004D5FFB" w:rsidTr="00415F87">
        <w:trPr>
          <w:trHeight w:val="300"/>
        </w:trPr>
        <w:tc>
          <w:tcPr>
            <w:tcW w:w="25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GSP376</w:t>
            </w:r>
          </w:p>
        </w:tc>
        <w:tc>
          <w:tcPr>
            <w:tcW w:w="14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4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9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5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GSP401</w:t>
            </w:r>
          </w:p>
        </w:tc>
        <w:tc>
          <w:tcPr>
            <w:tcW w:w="14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4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9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5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GSP402</w:t>
            </w:r>
          </w:p>
        </w:tc>
        <w:tc>
          <w:tcPr>
            <w:tcW w:w="14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4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9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5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GSP405C</w:t>
            </w:r>
          </w:p>
        </w:tc>
        <w:tc>
          <w:tcPr>
            <w:tcW w:w="1420" w:type="dxa"/>
            <w:tcBorders>
              <w:top w:val="nil"/>
              <w:left w:val="nil"/>
              <w:bottom w:val="nil"/>
              <w:right w:val="nil"/>
            </w:tcBorders>
            <w:shd w:val="clear" w:color="000000" w:fill="00B050"/>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A</w:t>
            </w:r>
          </w:p>
        </w:tc>
        <w:tc>
          <w:tcPr>
            <w:tcW w:w="24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research, discussions</w:t>
            </w: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project</w:t>
            </w:r>
          </w:p>
        </w:tc>
        <w:tc>
          <w:tcPr>
            <w:tcW w:w="29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overview of historic contexts to area and plan</w:t>
            </w:r>
          </w:p>
        </w:tc>
      </w:tr>
      <w:tr w:rsidR="002A1902" w:rsidRPr="004D5FFB" w:rsidTr="00415F87">
        <w:trPr>
          <w:trHeight w:val="300"/>
        </w:trPr>
        <w:tc>
          <w:tcPr>
            <w:tcW w:w="25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GSP406</w:t>
            </w:r>
          </w:p>
        </w:tc>
        <w:tc>
          <w:tcPr>
            <w:tcW w:w="14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4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9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5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GSP408</w:t>
            </w:r>
          </w:p>
        </w:tc>
        <w:tc>
          <w:tcPr>
            <w:tcW w:w="14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4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9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5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GSP421</w:t>
            </w:r>
          </w:p>
        </w:tc>
        <w:tc>
          <w:tcPr>
            <w:tcW w:w="14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4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9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5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GSP423</w:t>
            </w:r>
          </w:p>
        </w:tc>
        <w:tc>
          <w:tcPr>
            <w:tcW w:w="14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4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9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5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GSP432</w:t>
            </w:r>
          </w:p>
        </w:tc>
        <w:tc>
          <w:tcPr>
            <w:tcW w:w="14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4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9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5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GSP433</w:t>
            </w:r>
          </w:p>
        </w:tc>
        <w:tc>
          <w:tcPr>
            <w:tcW w:w="14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4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9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5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GSP435</w:t>
            </w:r>
          </w:p>
        </w:tc>
        <w:tc>
          <w:tcPr>
            <w:tcW w:w="14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4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9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5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GSP436</w:t>
            </w:r>
          </w:p>
        </w:tc>
        <w:tc>
          <w:tcPr>
            <w:tcW w:w="14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4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9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5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GSP437</w:t>
            </w:r>
          </w:p>
        </w:tc>
        <w:tc>
          <w:tcPr>
            <w:tcW w:w="14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4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9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5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GSP438</w:t>
            </w:r>
          </w:p>
        </w:tc>
        <w:tc>
          <w:tcPr>
            <w:tcW w:w="14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4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9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690"/>
        </w:trPr>
        <w:tc>
          <w:tcPr>
            <w:tcW w:w="25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GSP480C</w:t>
            </w:r>
          </w:p>
        </w:tc>
        <w:tc>
          <w:tcPr>
            <w:tcW w:w="1420" w:type="dxa"/>
            <w:tcBorders>
              <w:top w:val="nil"/>
              <w:left w:val="nil"/>
              <w:bottom w:val="nil"/>
              <w:right w:val="nil"/>
            </w:tcBorders>
            <w:shd w:val="clear" w:color="000000" w:fill="00B050"/>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A</w:t>
            </w:r>
          </w:p>
        </w:tc>
        <w:tc>
          <w:tcPr>
            <w:tcW w:w="24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capstone research project</w:t>
            </w:r>
          </w:p>
        </w:tc>
        <w:tc>
          <w:tcPr>
            <w:tcW w:w="228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research paper and presentation</w:t>
            </w:r>
          </w:p>
        </w:tc>
        <w:tc>
          <w:tcPr>
            <w:tcW w:w="294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 xml:space="preserve">Incorporation of historical context into research project is a substantial component of the capstone project. </w:t>
            </w:r>
          </w:p>
        </w:tc>
      </w:tr>
    </w:tbl>
    <w:p w:rsidR="002A1902" w:rsidRDefault="002A1902" w:rsidP="002A1902"/>
    <w:p w:rsidR="002A1902" w:rsidRDefault="002A1902" w:rsidP="002A1902"/>
    <w:tbl>
      <w:tblPr>
        <w:tblW w:w="11720" w:type="dxa"/>
        <w:tblInd w:w="93" w:type="dxa"/>
        <w:tblLook w:val="04A0"/>
      </w:tblPr>
      <w:tblGrid>
        <w:gridCol w:w="2920"/>
        <w:gridCol w:w="1320"/>
        <w:gridCol w:w="2220"/>
        <w:gridCol w:w="2260"/>
        <w:gridCol w:w="3000"/>
      </w:tblGrid>
      <w:tr w:rsidR="002A1902" w:rsidRPr="004D5FFB" w:rsidTr="00415F87">
        <w:trPr>
          <w:trHeight w:val="1260"/>
        </w:trPr>
        <w:tc>
          <w:tcPr>
            <w:tcW w:w="29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4 Awareness and Empathy for Other Peoples, Cultures and Environments</w:t>
            </w:r>
          </w:p>
        </w:tc>
        <w:tc>
          <w:tcPr>
            <w:tcW w:w="1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Level Taught (B, I, A)</w:t>
            </w:r>
          </w:p>
        </w:tc>
        <w:tc>
          <w:tcPr>
            <w:tcW w:w="22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How Addressed</w:t>
            </w:r>
          </w:p>
        </w:tc>
        <w:tc>
          <w:tcPr>
            <w:tcW w:w="22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Assessment Tools</w:t>
            </w:r>
          </w:p>
        </w:tc>
        <w:tc>
          <w:tcPr>
            <w:tcW w:w="30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Topics (if you want)</w:t>
            </w:r>
          </w:p>
        </w:tc>
      </w:tr>
      <w:tr w:rsidR="002A1902" w:rsidRPr="004D5FFB" w:rsidTr="00415F87">
        <w:trPr>
          <w:trHeight w:val="300"/>
        </w:trPr>
        <w:tc>
          <w:tcPr>
            <w:tcW w:w="29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GSP130</w:t>
            </w:r>
          </w:p>
        </w:tc>
        <w:tc>
          <w:tcPr>
            <w:tcW w:w="1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30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465"/>
        </w:trPr>
        <w:tc>
          <w:tcPr>
            <w:tcW w:w="29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GSP148</w:t>
            </w:r>
          </w:p>
        </w:tc>
        <w:tc>
          <w:tcPr>
            <w:tcW w:w="1320" w:type="dxa"/>
            <w:tcBorders>
              <w:top w:val="nil"/>
              <w:left w:val="nil"/>
              <w:bottom w:val="nil"/>
              <w:right w:val="nil"/>
            </w:tcBorders>
            <w:shd w:val="clear" w:color="000000" w:fill="FFFF00"/>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B</w:t>
            </w:r>
          </w:p>
        </w:tc>
        <w:tc>
          <w:tcPr>
            <w:tcW w:w="22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lectures, readings, responses</w:t>
            </w:r>
          </w:p>
        </w:tc>
        <w:tc>
          <w:tcPr>
            <w:tcW w:w="22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responses, quiz</w:t>
            </w:r>
          </w:p>
        </w:tc>
        <w:tc>
          <w:tcPr>
            <w:tcW w:w="30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 xml:space="preserve">peer differences, self awareness, </w:t>
            </w:r>
            <w:proofErr w:type="spellStart"/>
            <w:r w:rsidRPr="004D5FFB">
              <w:rPr>
                <w:rFonts w:ascii="Calibri" w:eastAsia="Times New Roman" w:hAnsi="Calibri" w:cs="Calibri"/>
                <w:color w:val="000000"/>
                <w:sz w:val="16"/>
                <w:szCs w:val="16"/>
              </w:rPr>
              <w:t>cutural</w:t>
            </w:r>
            <w:proofErr w:type="spellEnd"/>
            <w:r w:rsidRPr="004D5FFB">
              <w:rPr>
                <w:rFonts w:ascii="Calibri" w:eastAsia="Times New Roman" w:hAnsi="Calibri" w:cs="Calibri"/>
                <w:color w:val="000000"/>
                <w:sz w:val="16"/>
                <w:szCs w:val="16"/>
              </w:rPr>
              <w:t xml:space="preserve"> differences in </w:t>
            </w:r>
            <w:proofErr w:type="spellStart"/>
            <w:r w:rsidRPr="004D5FFB">
              <w:rPr>
                <w:rFonts w:ascii="Calibri" w:eastAsia="Times New Roman" w:hAnsi="Calibri" w:cs="Calibri"/>
                <w:color w:val="000000"/>
                <w:sz w:val="16"/>
                <w:szCs w:val="16"/>
              </w:rPr>
              <w:t>foodways</w:t>
            </w:r>
            <w:proofErr w:type="spellEnd"/>
          </w:p>
        </w:tc>
      </w:tr>
      <w:tr w:rsidR="002A1902" w:rsidRPr="004D5FFB" w:rsidTr="00415F87">
        <w:trPr>
          <w:trHeight w:val="465"/>
        </w:trPr>
        <w:tc>
          <w:tcPr>
            <w:tcW w:w="29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GSP150</w:t>
            </w:r>
          </w:p>
        </w:tc>
        <w:tc>
          <w:tcPr>
            <w:tcW w:w="1320" w:type="dxa"/>
            <w:tcBorders>
              <w:top w:val="nil"/>
              <w:left w:val="nil"/>
              <w:bottom w:val="nil"/>
              <w:right w:val="nil"/>
            </w:tcBorders>
            <w:shd w:val="clear" w:color="000000" w:fill="FFFF00"/>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B</w:t>
            </w:r>
          </w:p>
        </w:tc>
        <w:tc>
          <w:tcPr>
            <w:tcW w:w="22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lectures, readings, discussions</w:t>
            </w:r>
          </w:p>
        </w:tc>
        <w:tc>
          <w:tcPr>
            <w:tcW w:w="22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 xml:space="preserve">tests, labs, map-based </w:t>
            </w:r>
            <w:r w:rsidR="00DB4887" w:rsidRPr="004D5FFB">
              <w:rPr>
                <w:rFonts w:ascii="Calibri" w:eastAsia="Times New Roman" w:hAnsi="Calibri" w:cs="Calibri"/>
                <w:color w:val="000000"/>
                <w:sz w:val="16"/>
                <w:szCs w:val="16"/>
              </w:rPr>
              <w:t>exercises</w:t>
            </w:r>
          </w:p>
        </w:tc>
        <w:tc>
          <w:tcPr>
            <w:tcW w:w="30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awareness of global environmental diversity</w:t>
            </w:r>
          </w:p>
        </w:tc>
      </w:tr>
      <w:tr w:rsidR="002A1902" w:rsidRPr="004D5FFB" w:rsidTr="00415F87">
        <w:trPr>
          <w:trHeight w:val="300"/>
        </w:trPr>
        <w:tc>
          <w:tcPr>
            <w:tcW w:w="29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GSP201</w:t>
            </w:r>
          </w:p>
        </w:tc>
        <w:tc>
          <w:tcPr>
            <w:tcW w:w="1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30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465"/>
        </w:trPr>
        <w:tc>
          <w:tcPr>
            <w:tcW w:w="29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lastRenderedPageBreak/>
              <w:t>GSP206</w:t>
            </w:r>
          </w:p>
        </w:tc>
        <w:tc>
          <w:tcPr>
            <w:tcW w:w="1320" w:type="dxa"/>
            <w:tcBorders>
              <w:top w:val="nil"/>
              <w:left w:val="nil"/>
              <w:bottom w:val="nil"/>
              <w:right w:val="nil"/>
            </w:tcBorders>
            <w:shd w:val="clear" w:color="000000" w:fill="0070C0"/>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I</w:t>
            </w:r>
          </w:p>
        </w:tc>
        <w:tc>
          <w:tcPr>
            <w:tcW w:w="22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readings, discussion, exercises</w:t>
            </w:r>
          </w:p>
        </w:tc>
        <w:tc>
          <w:tcPr>
            <w:tcW w:w="22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exercises, exam</w:t>
            </w:r>
          </w:p>
        </w:tc>
        <w:tc>
          <w:tcPr>
            <w:tcW w:w="30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working with various age, social, education or cultural groups</w:t>
            </w:r>
          </w:p>
        </w:tc>
      </w:tr>
      <w:tr w:rsidR="002A1902" w:rsidRPr="004D5FFB" w:rsidTr="00415F87">
        <w:trPr>
          <w:trHeight w:val="300"/>
        </w:trPr>
        <w:tc>
          <w:tcPr>
            <w:tcW w:w="29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GSP220</w:t>
            </w:r>
          </w:p>
        </w:tc>
        <w:tc>
          <w:tcPr>
            <w:tcW w:w="1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30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9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GSP239</w:t>
            </w:r>
          </w:p>
        </w:tc>
        <w:tc>
          <w:tcPr>
            <w:tcW w:w="1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30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465"/>
        </w:trPr>
        <w:tc>
          <w:tcPr>
            <w:tcW w:w="29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GSP240</w:t>
            </w:r>
          </w:p>
        </w:tc>
        <w:tc>
          <w:tcPr>
            <w:tcW w:w="1320" w:type="dxa"/>
            <w:tcBorders>
              <w:top w:val="nil"/>
              <w:left w:val="nil"/>
              <w:bottom w:val="nil"/>
              <w:right w:val="nil"/>
            </w:tcBorders>
            <w:shd w:val="clear" w:color="000000" w:fill="FFFF00"/>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B</w:t>
            </w:r>
          </w:p>
        </w:tc>
        <w:tc>
          <w:tcPr>
            <w:tcW w:w="22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readings, videos, activities</w:t>
            </w:r>
          </w:p>
        </w:tc>
        <w:tc>
          <w:tcPr>
            <w:tcW w:w="22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quiz, written assignment</w:t>
            </w:r>
          </w:p>
        </w:tc>
        <w:tc>
          <w:tcPr>
            <w:tcW w:w="30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human geography of Europe and all of the Americas</w:t>
            </w:r>
          </w:p>
        </w:tc>
      </w:tr>
      <w:tr w:rsidR="002A1902" w:rsidRPr="004D5FFB" w:rsidTr="00415F87">
        <w:trPr>
          <w:trHeight w:val="465"/>
        </w:trPr>
        <w:tc>
          <w:tcPr>
            <w:tcW w:w="29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GSP241</w:t>
            </w:r>
          </w:p>
        </w:tc>
        <w:tc>
          <w:tcPr>
            <w:tcW w:w="1320" w:type="dxa"/>
            <w:tcBorders>
              <w:top w:val="nil"/>
              <w:left w:val="nil"/>
              <w:bottom w:val="nil"/>
              <w:right w:val="nil"/>
            </w:tcBorders>
            <w:shd w:val="clear" w:color="000000" w:fill="FFFF00"/>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B</w:t>
            </w:r>
          </w:p>
        </w:tc>
        <w:tc>
          <w:tcPr>
            <w:tcW w:w="22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readings, videos, activities</w:t>
            </w:r>
          </w:p>
        </w:tc>
        <w:tc>
          <w:tcPr>
            <w:tcW w:w="22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quiz, written assignment</w:t>
            </w:r>
          </w:p>
        </w:tc>
        <w:tc>
          <w:tcPr>
            <w:tcW w:w="30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human geography of Africa, Asia and the Pacific realm</w:t>
            </w:r>
          </w:p>
        </w:tc>
      </w:tr>
      <w:tr w:rsidR="002A1902" w:rsidRPr="004D5FFB" w:rsidTr="00415F87">
        <w:trPr>
          <w:trHeight w:val="300"/>
        </w:trPr>
        <w:tc>
          <w:tcPr>
            <w:tcW w:w="29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GSP259</w:t>
            </w:r>
          </w:p>
        </w:tc>
        <w:tc>
          <w:tcPr>
            <w:tcW w:w="1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30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9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GSP276</w:t>
            </w:r>
          </w:p>
        </w:tc>
        <w:tc>
          <w:tcPr>
            <w:tcW w:w="1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30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690"/>
        </w:trPr>
        <w:tc>
          <w:tcPr>
            <w:tcW w:w="29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GSP303</w:t>
            </w:r>
          </w:p>
        </w:tc>
        <w:tc>
          <w:tcPr>
            <w:tcW w:w="1320" w:type="dxa"/>
            <w:tcBorders>
              <w:top w:val="nil"/>
              <w:left w:val="nil"/>
              <w:bottom w:val="nil"/>
              <w:right w:val="nil"/>
            </w:tcBorders>
            <w:shd w:val="clear" w:color="000000" w:fill="0070C0"/>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I</w:t>
            </w:r>
          </w:p>
        </w:tc>
        <w:tc>
          <w:tcPr>
            <w:tcW w:w="22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readings, L.A. field trip, Flagstaff redesign project</w:t>
            </w:r>
          </w:p>
        </w:tc>
        <w:tc>
          <w:tcPr>
            <w:tcW w:w="22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reading assignments, field trip presentation, Flagstaff redesign presentation</w:t>
            </w:r>
          </w:p>
        </w:tc>
        <w:tc>
          <w:tcPr>
            <w:tcW w:w="30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9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GSP320</w:t>
            </w:r>
          </w:p>
        </w:tc>
        <w:tc>
          <w:tcPr>
            <w:tcW w:w="1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30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9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GSP331</w:t>
            </w:r>
          </w:p>
        </w:tc>
        <w:tc>
          <w:tcPr>
            <w:tcW w:w="1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30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9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GSP365</w:t>
            </w:r>
          </w:p>
        </w:tc>
        <w:tc>
          <w:tcPr>
            <w:tcW w:w="1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30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9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GSP371</w:t>
            </w:r>
          </w:p>
        </w:tc>
        <w:tc>
          <w:tcPr>
            <w:tcW w:w="1320" w:type="dxa"/>
            <w:tcBorders>
              <w:top w:val="nil"/>
              <w:left w:val="nil"/>
              <w:bottom w:val="nil"/>
              <w:right w:val="nil"/>
            </w:tcBorders>
            <w:shd w:val="clear" w:color="000000" w:fill="00B050"/>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A</w:t>
            </w:r>
          </w:p>
        </w:tc>
        <w:tc>
          <w:tcPr>
            <w:tcW w:w="22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readings</w:t>
            </w:r>
          </w:p>
        </w:tc>
        <w:tc>
          <w:tcPr>
            <w:tcW w:w="22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exam</w:t>
            </w:r>
          </w:p>
        </w:tc>
        <w:tc>
          <w:tcPr>
            <w:tcW w:w="30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poverty in the city</w:t>
            </w:r>
          </w:p>
        </w:tc>
      </w:tr>
      <w:tr w:rsidR="002A1902" w:rsidRPr="004D5FFB" w:rsidTr="00415F87">
        <w:trPr>
          <w:trHeight w:val="1590"/>
        </w:trPr>
        <w:tc>
          <w:tcPr>
            <w:tcW w:w="29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GSP375W</w:t>
            </w:r>
          </w:p>
        </w:tc>
        <w:tc>
          <w:tcPr>
            <w:tcW w:w="1320" w:type="dxa"/>
            <w:tcBorders>
              <w:top w:val="nil"/>
              <w:left w:val="nil"/>
              <w:bottom w:val="nil"/>
              <w:right w:val="nil"/>
            </w:tcBorders>
            <w:shd w:val="clear" w:color="000000" w:fill="00B050"/>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A</w:t>
            </w:r>
          </w:p>
        </w:tc>
        <w:tc>
          <w:tcPr>
            <w:tcW w:w="22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lectures, readings, research project</w:t>
            </w:r>
          </w:p>
        </w:tc>
        <w:tc>
          <w:tcPr>
            <w:tcW w:w="22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essay exams, reading assignments, research paper and presentation</w:t>
            </w:r>
          </w:p>
        </w:tc>
        <w:tc>
          <w:tcPr>
            <w:tcW w:w="30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Global and developing world case studies of uneven and underdevelopment; analysis of primary and secondary research findings on diverse perspectives surrounding a local issue. Possible role playing exercise</w:t>
            </w:r>
          </w:p>
        </w:tc>
      </w:tr>
      <w:tr w:rsidR="002A1902" w:rsidRPr="004D5FFB" w:rsidTr="00415F87">
        <w:trPr>
          <w:trHeight w:val="300"/>
        </w:trPr>
        <w:tc>
          <w:tcPr>
            <w:tcW w:w="29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GSP376</w:t>
            </w:r>
          </w:p>
        </w:tc>
        <w:tc>
          <w:tcPr>
            <w:tcW w:w="1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30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9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GSP401</w:t>
            </w:r>
          </w:p>
        </w:tc>
        <w:tc>
          <w:tcPr>
            <w:tcW w:w="1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30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9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GSP402</w:t>
            </w:r>
          </w:p>
        </w:tc>
        <w:tc>
          <w:tcPr>
            <w:tcW w:w="1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30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9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GSP405C</w:t>
            </w:r>
          </w:p>
        </w:tc>
        <w:tc>
          <w:tcPr>
            <w:tcW w:w="1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30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9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GSP406</w:t>
            </w:r>
          </w:p>
        </w:tc>
        <w:tc>
          <w:tcPr>
            <w:tcW w:w="1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30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9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GSP408</w:t>
            </w:r>
          </w:p>
        </w:tc>
        <w:tc>
          <w:tcPr>
            <w:tcW w:w="1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30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9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GSP421</w:t>
            </w:r>
          </w:p>
        </w:tc>
        <w:tc>
          <w:tcPr>
            <w:tcW w:w="1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30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9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GSP423</w:t>
            </w:r>
          </w:p>
        </w:tc>
        <w:tc>
          <w:tcPr>
            <w:tcW w:w="1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30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9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GSP432</w:t>
            </w:r>
          </w:p>
        </w:tc>
        <w:tc>
          <w:tcPr>
            <w:tcW w:w="1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30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9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GSP433</w:t>
            </w:r>
          </w:p>
        </w:tc>
        <w:tc>
          <w:tcPr>
            <w:tcW w:w="1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30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9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GSP435</w:t>
            </w:r>
          </w:p>
        </w:tc>
        <w:tc>
          <w:tcPr>
            <w:tcW w:w="1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30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9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GSP436</w:t>
            </w:r>
          </w:p>
        </w:tc>
        <w:tc>
          <w:tcPr>
            <w:tcW w:w="1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30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9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GSP437</w:t>
            </w:r>
          </w:p>
        </w:tc>
        <w:tc>
          <w:tcPr>
            <w:tcW w:w="1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30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300"/>
        </w:trPr>
        <w:tc>
          <w:tcPr>
            <w:tcW w:w="29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GSP438</w:t>
            </w:r>
          </w:p>
        </w:tc>
        <w:tc>
          <w:tcPr>
            <w:tcW w:w="13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22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c>
          <w:tcPr>
            <w:tcW w:w="30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p>
        </w:tc>
      </w:tr>
      <w:tr w:rsidR="002A1902" w:rsidRPr="004D5FFB" w:rsidTr="00415F87">
        <w:trPr>
          <w:trHeight w:val="915"/>
        </w:trPr>
        <w:tc>
          <w:tcPr>
            <w:tcW w:w="29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GSP480C</w:t>
            </w:r>
          </w:p>
        </w:tc>
        <w:tc>
          <w:tcPr>
            <w:tcW w:w="1320" w:type="dxa"/>
            <w:tcBorders>
              <w:top w:val="nil"/>
              <w:left w:val="nil"/>
              <w:bottom w:val="nil"/>
              <w:right w:val="nil"/>
            </w:tcBorders>
            <w:shd w:val="clear" w:color="000000" w:fill="00B050"/>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A</w:t>
            </w:r>
          </w:p>
        </w:tc>
        <w:tc>
          <w:tcPr>
            <w:tcW w:w="222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capstone research project</w:t>
            </w:r>
          </w:p>
        </w:tc>
        <w:tc>
          <w:tcPr>
            <w:tcW w:w="226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capstone research paper and presentation</w:t>
            </w:r>
          </w:p>
        </w:tc>
        <w:tc>
          <w:tcPr>
            <w:tcW w:w="3000" w:type="dxa"/>
            <w:tcBorders>
              <w:top w:val="nil"/>
              <w:left w:val="nil"/>
              <w:bottom w:val="nil"/>
              <w:right w:val="nil"/>
            </w:tcBorders>
            <w:shd w:val="clear" w:color="auto" w:fill="auto"/>
            <w:vAlign w:val="bottom"/>
            <w:hideMark/>
          </w:tcPr>
          <w:p w:rsidR="002A1902" w:rsidRPr="004D5FFB" w:rsidRDefault="002A1902" w:rsidP="00415F87">
            <w:pPr>
              <w:spacing w:after="0" w:line="240" w:lineRule="auto"/>
              <w:rPr>
                <w:rFonts w:ascii="Calibri" w:eastAsia="Times New Roman" w:hAnsi="Calibri" w:cs="Calibri"/>
                <w:color w:val="000000"/>
                <w:sz w:val="16"/>
                <w:szCs w:val="16"/>
              </w:rPr>
            </w:pPr>
            <w:r w:rsidRPr="004D5FFB">
              <w:rPr>
                <w:rFonts w:ascii="Calibri" w:eastAsia="Times New Roman" w:hAnsi="Calibri" w:cs="Calibri"/>
                <w:color w:val="000000"/>
                <w:sz w:val="16"/>
                <w:szCs w:val="16"/>
              </w:rPr>
              <w:t xml:space="preserve">Required evidence of empathy and awareness of others within the capstone research project and products. </w:t>
            </w:r>
          </w:p>
        </w:tc>
      </w:tr>
    </w:tbl>
    <w:p w:rsidR="002A1902" w:rsidRDefault="002A1902" w:rsidP="002A1902"/>
    <w:p w:rsidR="002A1902" w:rsidRDefault="002A1902" w:rsidP="002A1902"/>
    <w:tbl>
      <w:tblPr>
        <w:tblW w:w="11380" w:type="dxa"/>
        <w:tblInd w:w="93" w:type="dxa"/>
        <w:tblLook w:val="04A0"/>
      </w:tblPr>
      <w:tblGrid>
        <w:gridCol w:w="2720"/>
        <w:gridCol w:w="1360"/>
        <w:gridCol w:w="2160"/>
        <w:gridCol w:w="2220"/>
        <w:gridCol w:w="2920"/>
      </w:tblGrid>
      <w:tr w:rsidR="002A1902" w:rsidRPr="00B579AB" w:rsidTr="00415F87">
        <w:trPr>
          <w:trHeight w:val="1035"/>
        </w:trPr>
        <w:tc>
          <w:tcPr>
            <w:tcW w:w="27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lastRenderedPageBreak/>
              <w:t>5 Interaction with and Openness to Differences</w:t>
            </w:r>
          </w:p>
        </w:tc>
        <w:tc>
          <w:tcPr>
            <w:tcW w:w="13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Level Taught (B, I, A)</w:t>
            </w:r>
          </w:p>
        </w:tc>
        <w:tc>
          <w:tcPr>
            <w:tcW w:w="21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How Addressed</w:t>
            </w:r>
          </w:p>
        </w:tc>
        <w:tc>
          <w:tcPr>
            <w:tcW w:w="22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Assessment Tools</w:t>
            </w:r>
          </w:p>
        </w:tc>
        <w:tc>
          <w:tcPr>
            <w:tcW w:w="29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Topics (if you want)</w:t>
            </w:r>
          </w:p>
        </w:tc>
      </w:tr>
      <w:tr w:rsidR="002A1902" w:rsidRPr="00B579AB" w:rsidTr="00415F87">
        <w:trPr>
          <w:trHeight w:val="300"/>
        </w:trPr>
        <w:tc>
          <w:tcPr>
            <w:tcW w:w="27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GSP130</w:t>
            </w:r>
          </w:p>
        </w:tc>
        <w:tc>
          <w:tcPr>
            <w:tcW w:w="13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1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r>
      <w:tr w:rsidR="002A1902" w:rsidRPr="00B579AB" w:rsidTr="00415F87">
        <w:trPr>
          <w:trHeight w:val="465"/>
        </w:trPr>
        <w:tc>
          <w:tcPr>
            <w:tcW w:w="27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GSP148</w:t>
            </w:r>
          </w:p>
        </w:tc>
        <w:tc>
          <w:tcPr>
            <w:tcW w:w="1360" w:type="dxa"/>
            <w:tcBorders>
              <w:top w:val="nil"/>
              <w:left w:val="nil"/>
              <w:bottom w:val="nil"/>
              <w:right w:val="nil"/>
            </w:tcBorders>
            <w:shd w:val="clear" w:color="000000" w:fill="FFFF00"/>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B</w:t>
            </w:r>
          </w:p>
        </w:tc>
        <w:tc>
          <w:tcPr>
            <w:tcW w:w="21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readings, papers, discussions, responses</w:t>
            </w:r>
          </w:p>
        </w:tc>
        <w:tc>
          <w:tcPr>
            <w:tcW w:w="22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papers, discussions, responses</w:t>
            </w:r>
          </w:p>
        </w:tc>
        <w:tc>
          <w:tcPr>
            <w:tcW w:w="2920" w:type="dxa"/>
            <w:tcBorders>
              <w:top w:val="nil"/>
              <w:left w:val="nil"/>
              <w:bottom w:val="nil"/>
              <w:right w:val="nil"/>
            </w:tcBorders>
            <w:shd w:val="clear" w:color="auto" w:fill="auto"/>
            <w:vAlign w:val="bottom"/>
            <w:hideMark/>
          </w:tcPr>
          <w:p w:rsidR="002A1902" w:rsidRPr="00B579AB" w:rsidRDefault="00DB4887"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similarities</w:t>
            </w:r>
            <w:r w:rsidR="002A1902" w:rsidRPr="00B579AB">
              <w:rPr>
                <w:rFonts w:ascii="Calibri" w:eastAsia="Times New Roman" w:hAnsi="Calibri" w:cs="Calibri"/>
                <w:color w:val="000000"/>
                <w:sz w:val="16"/>
                <w:szCs w:val="16"/>
              </w:rPr>
              <w:t xml:space="preserve"> and differences with peers</w:t>
            </w:r>
          </w:p>
        </w:tc>
      </w:tr>
      <w:tr w:rsidR="002A1902" w:rsidRPr="00B579AB" w:rsidTr="00415F87">
        <w:trPr>
          <w:trHeight w:val="300"/>
        </w:trPr>
        <w:tc>
          <w:tcPr>
            <w:tcW w:w="27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GSP150</w:t>
            </w:r>
          </w:p>
        </w:tc>
        <w:tc>
          <w:tcPr>
            <w:tcW w:w="13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1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r>
      <w:tr w:rsidR="002A1902" w:rsidRPr="00B579AB" w:rsidTr="00415F87">
        <w:trPr>
          <w:trHeight w:val="300"/>
        </w:trPr>
        <w:tc>
          <w:tcPr>
            <w:tcW w:w="27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GSP201</w:t>
            </w:r>
          </w:p>
        </w:tc>
        <w:tc>
          <w:tcPr>
            <w:tcW w:w="13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1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r>
      <w:tr w:rsidR="002A1902" w:rsidRPr="00B579AB" w:rsidTr="00415F87">
        <w:trPr>
          <w:trHeight w:val="660"/>
        </w:trPr>
        <w:tc>
          <w:tcPr>
            <w:tcW w:w="27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GSP206</w:t>
            </w:r>
          </w:p>
        </w:tc>
        <w:tc>
          <w:tcPr>
            <w:tcW w:w="1360" w:type="dxa"/>
            <w:tcBorders>
              <w:top w:val="nil"/>
              <w:left w:val="nil"/>
              <w:bottom w:val="nil"/>
              <w:right w:val="nil"/>
            </w:tcBorders>
            <w:shd w:val="clear" w:color="000000" w:fill="0070C0"/>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I</w:t>
            </w:r>
          </w:p>
        </w:tc>
        <w:tc>
          <w:tcPr>
            <w:tcW w:w="21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readings, personality profile, discussions, exercises</w:t>
            </w:r>
          </w:p>
        </w:tc>
        <w:tc>
          <w:tcPr>
            <w:tcW w:w="22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exercises, exam</w:t>
            </w:r>
          </w:p>
        </w:tc>
        <w:tc>
          <w:tcPr>
            <w:tcW w:w="29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working with groups, various personalities</w:t>
            </w:r>
          </w:p>
        </w:tc>
      </w:tr>
      <w:tr w:rsidR="002A1902" w:rsidRPr="00B579AB" w:rsidTr="00415F87">
        <w:trPr>
          <w:trHeight w:val="300"/>
        </w:trPr>
        <w:tc>
          <w:tcPr>
            <w:tcW w:w="27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GSP220</w:t>
            </w:r>
          </w:p>
        </w:tc>
        <w:tc>
          <w:tcPr>
            <w:tcW w:w="13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1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r>
      <w:tr w:rsidR="002A1902" w:rsidRPr="00B579AB" w:rsidTr="00415F87">
        <w:trPr>
          <w:trHeight w:val="300"/>
        </w:trPr>
        <w:tc>
          <w:tcPr>
            <w:tcW w:w="27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GSP239</w:t>
            </w:r>
          </w:p>
        </w:tc>
        <w:tc>
          <w:tcPr>
            <w:tcW w:w="13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1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r>
      <w:tr w:rsidR="002A1902" w:rsidRPr="00B579AB" w:rsidTr="00415F87">
        <w:trPr>
          <w:trHeight w:val="465"/>
        </w:trPr>
        <w:tc>
          <w:tcPr>
            <w:tcW w:w="27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GSP240</w:t>
            </w:r>
          </w:p>
        </w:tc>
        <w:tc>
          <w:tcPr>
            <w:tcW w:w="1360" w:type="dxa"/>
            <w:tcBorders>
              <w:top w:val="nil"/>
              <w:left w:val="nil"/>
              <w:bottom w:val="nil"/>
              <w:right w:val="nil"/>
            </w:tcBorders>
            <w:shd w:val="clear" w:color="000000" w:fill="FFFF00"/>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B</w:t>
            </w:r>
          </w:p>
        </w:tc>
        <w:tc>
          <w:tcPr>
            <w:tcW w:w="21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readings, videos, activities</w:t>
            </w:r>
          </w:p>
        </w:tc>
        <w:tc>
          <w:tcPr>
            <w:tcW w:w="22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quiz, written assignment</w:t>
            </w:r>
          </w:p>
        </w:tc>
        <w:tc>
          <w:tcPr>
            <w:tcW w:w="29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human geography of Europe and all of the Americas</w:t>
            </w:r>
          </w:p>
        </w:tc>
      </w:tr>
      <w:tr w:rsidR="002A1902" w:rsidRPr="00B579AB" w:rsidTr="00415F87">
        <w:trPr>
          <w:trHeight w:val="465"/>
        </w:trPr>
        <w:tc>
          <w:tcPr>
            <w:tcW w:w="27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GSP241</w:t>
            </w:r>
          </w:p>
        </w:tc>
        <w:tc>
          <w:tcPr>
            <w:tcW w:w="1360" w:type="dxa"/>
            <w:tcBorders>
              <w:top w:val="nil"/>
              <w:left w:val="nil"/>
              <w:bottom w:val="nil"/>
              <w:right w:val="nil"/>
            </w:tcBorders>
            <w:shd w:val="clear" w:color="000000" w:fill="FFFF00"/>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B</w:t>
            </w:r>
          </w:p>
        </w:tc>
        <w:tc>
          <w:tcPr>
            <w:tcW w:w="21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readings, videos, activities</w:t>
            </w:r>
          </w:p>
        </w:tc>
        <w:tc>
          <w:tcPr>
            <w:tcW w:w="22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quiz, written assignment</w:t>
            </w:r>
          </w:p>
        </w:tc>
        <w:tc>
          <w:tcPr>
            <w:tcW w:w="29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human geography of Africa, Asia and the Pacific realm</w:t>
            </w:r>
          </w:p>
        </w:tc>
      </w:tr>
      <w:tr w:rsidR="002A1902" w:rsidRPr="00B579AB" w:rsidTr="00415F87">
        <w:trPr>
          <w:trHeight w:val="300"/>
        </w:trPr>
        <w:tc>
          <w:tcPr>
            <w:tcW w:w="27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GSP259</w:t>
            </w:r>
          </w:p>
        </w:tc>
        <w:tc>
          <w:tcPr>
            <w:tcW w:w="13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1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r>
      <w:tr w:rsidR="002A1902" w:rsidRPr="00B579AB" w:rsidTr="00415F87">
        <w:trPr>
          <w:trHeight w:val="300"/>
        </w:trPr>
        <w:tc>
          <w:tcPr>
            <w:tcW w:w="27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GSP276</w:t>
            </w:r>
          </w:p>
        </w:tc>
        <w:tc>
          <w:tcPr>
            <w:tcW w:w="13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1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r>
      <w:tr w:rsidR="002A1902" w:rsidRPr="00B579AB" w:rsidTr="00415F87">
        <w:trPr>
          <w:trHeight w:val="690"/>
        </w:trPr>
        <w:tc>
          <w:tcPr>
            <w:tcW w:w="27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GSP303</w:t>
            </w:r>
          </w:p>
        </w:tc>
        <w:tc>
          <w:tcPr>
            <w:tcW w:w="1360" w:type="dxa"/>
            <w:tcBorders>
              <w:top w:val="nil"/>
              <w:left w:val="nil"/>
              <w:bottom w:val="nil"/>
              <w:right w:val="nil"/>
            </w:tcBorders>
            <w:shd w:val="clear" w:color="000000" w:fill="0070C0"/>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I</w:t>
            </w:r>
          </w:p>
        </w:tc>
        <w:tc>
          <w:tcPr>
            <w:tcW w:w="21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readings, L.A. field trip, Flagstaff redesign project</w:t>
            </w:r>
          </w:p>
        </w:tc>
        <w:tc>
          <w:tcPr>
            <w:tcW w:w="22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reading assignments, field trip presentation, Flagstaff redesign presentation</w:t>
            </w:r>
          </w:p>
        </w:tc>
        <w:tc>
          <w:tcPr>
            <w:tcW w:w="29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r>
      <w:tr w:rsidR="002A1902" w:rsidRPr="00B579AB" w:rsidTr="00415F87">
        <w:trPr>
          <w:trHeight w:val="300"/>
        </w:trPr>
        <w:tc>
          <w:tcPr>
            <w:tcW w:w="27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GSP320</w:t>
            </w:r>
          </w:p>
        </w:tc>
        <w:tc>
          <w:tcPr>
            <w:tcW w:w="13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1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r>
      <w:tr w:rsidR="002A1902" w:rsidRPr="00B579AB" w:rsidTr="00415F87">
        <w:trPr>
          <w:trHeight w:val="300"/>
        </w:trPr>
        <w:tc>
          <w:tcPr>
            <w:tcW w:w="27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GSP331</w:t>
            </w:r>
          </w:p>
        </w:tc>
        <w:tc>
          <w:tcPr>
            <w:tcW w:w="13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1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r>
      <w:tr w:rsidR="002A1902" w:rsidRPr="00B579AB" w:rsidTr="00415F87">
        <w:trPr>
          <w:trHeight w:val="300"/>
        </w:trPr>
        <w:tc>
          <w:tcPr>
            <w:tcW w:w="27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GSP365</w:t>
            </w:r>
          </w:p>
        </w:tc>
        <w:tc>
          <w:tcPr>
            <w:tcW w:w="13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1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r>
      <w:tr w:rsidR="002A1902" w:rsidRPr="00B579AB" w:rsidTr="00415F87">
        <w:trPr>
          <w:trHeight w:val="300"/>
        </w:trPr>
        <w:tc>
          <w:tcPr>
            <w:tcW w:w="27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GSP371</w:t>
            </w:r>
          </w:p>
        </w:tc>
        <w:tc>
          <w:tcPr>
            <w:tcW w:w="1360" w:type="dxa"/>
            <w:tcBorders>
              <w:top w:val="nil"/>
              <w:left w:val="nil"/>
              <w:bottom w:val="nil"/>
              <w:right w:val="nil"/>
            </w:tcBorders>
            <w:shd w:val="clear" w:color="000000" w:fill="0070C0"/>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I</w:t>
            </w:r>
          </w:p>
        </w:tc>
        <w:tc>
          <w:tcPr>
            <w:tcW w:w="21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group work project</w:t>
            </w:r>
          </w:p>
        </w:tc>
        <w:tc>
          <w:tcPr>
            <w:tcW w:w="22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successful project, group evaluation</w:t>
            </w:r>
          </w:p>
        </w:tc>
        <w:tc>
          <w:tcPr>
            <w:tcW w:w="29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successful project</w:t>
            </w:r>
          </w:p>
        </w:tc>
      </w:tr>
      <w:tr w:rsidR="002A1902" w:rsidRPr="00B579AB" w:rsidTr="00415F87">
        <w:trPr>
          <w:trHeight w:val="1365"/>
        </w:trPr>
        <w:tc>
          <w:tcPr>
            <w:tcW w:w="27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GSP375W</w:t>
            </w:r>
          </w:p>
        </w:tc>
        <w:tc>
          <w:tcPr>
            <w:tcW w:w="1360" w:type="dxa"/>
            <w:tcBorders>
              <w:top w:val="nil"/>
              <w:left w:val="nil"/>
              <w:bottom w:val="nil"/>
              <w:right w:val="nil"/>
            </w:tcBorders>
            <w:shd w:val="clear" w:color="000000" w:fill="00B050"/>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A</w:t>
            </w:r>
          </w:p>
        </w:tc>
        <w:tc>
          <w:tcPr>
            <w:tcW w:w="21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lectures, readings, research project</w:t>
            </w:r>
          </w:p>
        </w:tc>
        <w:tc>
          <w:tcPr>
            <w:tcW w:w="22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essay exams, reading assignments, research paper and presentation</w:t>
            </w:r>
          </w:p>
        </w:tc>
        <w:tc>
          <w:tcPr>
            <w:tcW w:w="29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Global and developing world case studies of uneven and underdevelopment; analysis of primary and secondary research findings on diverse perspectives surrounding a local issue. Possible role playing exercise</w:t>
            </w:r>
          </w:p>
        </w:tc>
      </w:tr>
      <w:tr w:rsidR="002A1902" w:rsidRPr="00B579AB" w:rsidTr="00415F87">
        <w:trPr>
          <w:trHeight w:val="300"/>
        </w:trPr>
        <w:tc>
          <w:tcPr>
            <w:tcW w:w="27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GSP376</w:t>
            </w:r>
          </w:p>
        </w:tc>
        <w:tc>
          <w:tcPr>
            <w:tcW w:w="13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1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r>
      <w:tr w:rsidR="002A1902" w:rsidRPr="00B579AB" w:rsidTr="00415F87">
        <w:trPr>
          <w:trHeight w:val="300"/>
        </w:trPr>
        <w:tc>
          <w:tcPr>
            <w:tcW w:w="27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GSP401</w:t>
            </w:r>
          </w:p>
        </w:tc>
        <w:tc>
          <w:tcPr>
            <w:tcW w:w="13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1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r>
      <w:tr w:rsidR="002A1902" w:rsidRPr="00B579AB" w:rsidTr="00415F87">
        <w:trPr>
          <w:trHeight w:val="300"/>
        </w:trPr>
        <w:tc>
          <w:tcPr>
            <w:tcW w:w="27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GSP402</w:t>
            </w:r>
          </w:p>
        </w:tc>
        <w:tc>
          <w:tcPr>
            <w:tcW w:w="13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1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r>
      <w:tr w:rsidR="002A1902" w:rsidRPr="00B579AB" w:rsidTr="00415F87">
        <w:trPr>
          <w:trHeight w:val="300"/>
        </w:trPr>
        <w:tc>
          <w:tcPr>
            <w:tcW w:w="27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GSP405C</w:t>
            </w:r>
          </w:p>
        </w:tc>
        <w:tc>
          <w:tcPr>
            <w:tcW w:w="1360" w:type="dxa"/>
            <w:tcBorders>
              <w:top w:val="nil"/>
              <w:left w:val="nil"/>
              <w:bottom w:val="nil"/>
              <w:right w:val="nil"/>
            </w:tcBorders>
            <w:shd w:val="clear" w:color="000000" w:fill="00B050"/>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A</w:t>
            </w:r>
          </w:p>
        </w:tc>
        <w:tc>
          <w:tcPr>
            <w:tcW w:w="21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group work</w:t>
            </w:r>
          </w:p>
        </w:tc>
        <w:tc>
          <w:tcPr>
            <w:tcW w:w="22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project and presentation</w:t>
            </w:r>
          </w:p>
        </w:tc>
        <w:tc>
          <w:tcPr>
            <w:tcW w:w="29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group work and project culmination</w:t>
            </w:r>
          </w:p>
        </w:tc>
      </w:tr>
      <w:tr w:rsidR="002A1902" w:rsidRPr="00B579AB" w:rsidTr="00415F87">
        <w:trPr>
          <w:trHeight w:val="300"/>
        </w:trPr>
        <w:tc>
          <w:tcPr>
            <w:tcW w:w="27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GSP406</w:t>
            </w:r>
          </w:p>
        </w:tc>
        <w:tc>
          <w:tcPr>
            <w:tcW w:w="13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1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r>
      <w:tr w:rsidR="002A1902" w:rsidRPr="00B579AB" w:rsidTr="00415F87">
        <w:trPr>
          <w:trHeight w:val="300"/>
        </w:trPr>
        <w:tc>
          <w:tcPr>
            <w:tcW w:w="27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GSP408</w:t>
            </w:r>
          </w:p>
        </w:tc>
        <w:tc>
          <w:tcPr>
            <w:tcW w:w="13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1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r>
      <w:tr w:rsidR="002A1902" w:rsidRPr="00B579AB" w:rsidTr="00415F87">
        <w:trPr>
          <w:trHeight w:val="300"/>
        </w:trPr>
        <w:tc>
          <w:tcPr>
            <w:tcW w:w="27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GSP421</w:t>
            </w:r>
          </w:p>
        </w:tc>
        <w:tc>
          <w:tcPr>
            <w:tcW w:w="13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1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r>
      <w:tr w:rsidR="002A1902" w:rsidRPr="00B579AB" w:rsidTr="00415F87">
        <w:trPr>
          <w:trHeight w:val="300"/>
        </w:trPr>
        <w:tc>
          <w:tcPr>
            <w:tcW w:w="27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GSP423</w:t>
            </w:r>
          </w:p>
        </w:tc>
        <w:tc>
          <w:tcPr>
            <w:tcW w:w="13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1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r>
      <w:tr w:rsidR="002A1902" w:rsidRPr="00B579AB" w:rsidTr="00415F87">
        <w:trPr>
          <w:trHeight w:val="300"/>
        </w:trPr>
        <w:tc>
          <w:tcPr>
            <w:tcW w:w="27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GSP432</w:t>
            </w:r>
          </w:p>
        </w:tc>
        <w:tc>
          <w:tcPr>
            <w:tcW w:w="1360" w:type="dxa"/>
            <w:tcBorders>
              <w:top w:val="nil"/>
              <w:left w:val="nil"/>
              <w:bottom w:val="nil"/>
              <w:right w:val="nil"/>
            </w:tcBorders>
            <w:shd w:val="clear" w:color="000000" w:fill="0070C0"/>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I</w:t>
            </w:r>
          </w:p>
        </w:tc>
        <w:tc>
          <w:tcPr>
            <w:tcW w:w="21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discussions, responses</w:t>
            </w:r>
          </w:p>
        </w:tc>
        <w:tc>
          <w:tcPr>
            <w:tcW w:w="22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discussions, responses</w:t>
            </w:r>
          </w:p>
        </w:tc>
        <w:tc>
          <w:tcPr>
            <w:tcW w:w="29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interacting with peers and their opinions</w:t>
            </w:r>
          </w:p>
        </w:tc>
      </w:tr>
      <w:tr w:rsidR="002A1902" w:rsidRPr="00B579AB" w:rsidTr="00415F87">
        <w:trPr>
          <w:trHeight w:val="300"/>
        </w:trPr>
        <w:tc>
          <w:tcPr>
            <w:tcW w:w="27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GSP433</w:t>
            </w:r>
          </w:p>
        </w:tc>
        <w:tc>
          <w:tcPr>
            <w:tcW w:w="13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1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r>
      <w:tr w:rsidR="002A1902" w:rsidRPr="00B579AB" w:rsidTr="00415F87">
        <w:trPr>
          <w:trHeight w:val="300"/>
        </w:trPr>
        <w:tc>
          <w:tcPr>
            <w:tcW w:w="27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GSP435</w:t>
            </w:r>
          </w:p>
        </w:tc>
        <w:tc>
          <w:tcPr>
            <w:tcW w:w="13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1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r>
      <w:tr w:rsidR="002A1902" w:rsidRPr="00B579AB" w:rsidTr="00415F87">
        <w:trPr>
          <w:trHeight w:val="300"/>
        </w:trPr>
        <w:tc>
          <w:tcPr>
            <w:tcW w:w="27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GSP436</w:t>
            </w:r>
          </w:p>
        </w:tc>
        <w:tc>
          <w:tcPr>
            <w:tcW w:w="13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1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r>
      <w:tr w:rsidR="002A1902" w:rsidRPr="00B579AB" w:rsidTr="00415F87">
        <w:trPr>
          <w:trHeight w:val="300"/>
        </w:trPr>
        <w:tc>
          <w:tcPr>
            <w:tcW w:w="27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GSP437</w:t>
            </w:r>
          </w:p>
        </w:tc>
        <w:tc>
          <w:tcPr>
            <w:tcW w:w="13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1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r>
      <w:tr w:rsidR="002A1902" w:rsidRPr="00B579AB" w:rsidTr="00415F87">
        <w:trPr>
          <w:trHeight w:val="300"/>
        </w:trPr>
        <w:tc>
          <w:tcPr>
            <w:tcW w:w="27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GSP438</w:t>
            </w:r>
          </w:p>
        </w:tc>
        <w:tc>
          <w:tcPr>
            <w:tcW w:w="13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1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9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r>
      <w:tr w:rsidR="002A1902" w:rsidRPr="00B579AB" w:rsidTr="00415F87">
        <w:trPr>
          <w:trHeight w:val="690"/>
        </w:trPr>
        <w:tc>
          <w:tcPr>
            <w:tcW w:w="27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lastRenderedPageBreak/>
              <w:t>GSP480C</w:t>
            </w:r>
          </w:p>
        </w:tc>
        <w:tc>
          <w:tcPr>
            <w:tcW w:w="1360" w:type="dxa"/>
            <w:tcBorders>
              <w:top w:val="nil"/>
              <w:left w:val="nil"/>
              <w:bottom w:val="nil"/>
              <w:right w:val="nil"/>
            </w:tcBorders>
            <w:shd w:val="clear" w:color="000000" w:fill="00B050"/>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A</w:t>
            </w:r>
          </w:p>
        </w:tc>
        <w:tc>
          <w:tcPr>
            <w:tcW w:w="21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capstone research project, interview requirement and other research methods</w:t>
            </w:r>
          </w:p>
        </w:tc>
        <w:tc>
          <w:tcPr>
            <w:tcW w:w="22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capstone research paper and presentation</w:t>
            </w:r>
          </w:p>
        </w:tc>
        <w:tc>
          <w:tcPr>
            <w:tcW w:w="29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 xml:space="preserve">Required evidence of openness to difference within the capstone research project and products. </w:t>
            </w:r>
          </w:p>
        </w:tc>
      </w:tr>
    </w:tbl>
    <w:p w:rsidR="002A1902" w:rsidRDefault="002A1902" w:rsidP="002A1902"/>
    <w:p w:rsidR="002A1902" w:rsidRDefault="002A1902" w:rsidP="002A1902"/>
    <w:tbl>
      <w:tblPr>
        <w:tblW w:w="11920" w:type="dxa"/>
        <w:tblInd w:w="93" w:type="dxa"/>
        <w:tblLook w:val="04A0"/>
      </w:tblPr>
      <w:tblGrid>
        <w:gridCol w:w="2960"/>
        <w:gridCol w:w="1420"/>
        <w:gridCol w:w="2280"/>
        <w:gridCol w:w="2280"/>
        <w:gridCol w:w="2980"/>
      </w:tblGrid>
      <w:tr w:rsidR="002A1902" w:rsidRPr="00B579AB" w:rsidTr="00415F87">
        <w:trPr>
          <w:trHeight w:val="1590"/>
        </w:trPr>
        <w:tc>
          <w:tcPr>
            <w:tcW w:w="29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6 Interactions, Interrelations and Implications of Physical Environments and Human Variations</w:t>
            </w:r>
          </w:p>
        </w:tc>
        <w:tc>
          <w:tcPr>
            <w:tcW w:w="14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Level Taught (B, I, A)</w:t>
            </w: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How Addressed</w:t>
            </w: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Assessment Tools</w:t>
            </w:r>
          </w:p>
        </w:tc>
        <w:tc>
          <w:tcPr>
            <w:tcW w:w="29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Topics (if you want)</w:t>
            </w:r>
          </w:p>
        </w:tc>
      </w:tr>
      <w:tr w:rsidR="002A1902" w:rsidRPr="00B579AB" w:rsidTr="00415F87">
        <w:trPr>
          <w:trHeight w:val="300"/>
        </w:trPr>
        <w:tc>
          <w:tcPr>
            <w:tcW w:w="29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GSP130</w:t>
            </w:r>
          </w:p>
        </w:tc>
        <w:tc>
          <w:tcPr>
            <w:tcW w:w="1420" w:type="dxa"/>
            <w:tcBorders>
              <w:top w:val="nil"/>
              <w:left w:val="nil"/>
              <w:bottom w:val="nil"/>
              <w:right w:val="nil"/>
            </w:tcBorders>
            <w:shd w:val="clear" w:color="000000" w:fill="FFFF00"/>
            <w:vAlign w:val="bottom"/>
            <w:hideMark/>
          </w:tcPr>
          <w:p w:rsidR="002A1902" w:rsidRPr="00B579AB" w:rsidRDefault="002A1902" w:rsidP="00415F87">
            <w:pPr>
              <w:spacing w:after="0" w:line="240" w:lineRule="auto"/>
              <w:rPr>
                <w:rFonts w:ascii="Calibri" w:eastAsia="Times New Roman" w:hAnsi="Calibri" w:cs="Calibri"/>
                <w:sz w:val="16"/>
                <w:szCs w:val="16"/>
              </w:rPr>
            </w:pPr>
            <w:r w:rsidRPr="00B579AB">
              <w:rPr>
                <w:rFonts w:ascii="Calibri" w:eastAsia="Times New Roman" w:hAnsi="Calibri" w:cs="Calibri"/>
                <w:sz w:val="16"/>
                <w:szCs w:val="16"/>
              </w:rPr>
              <w:t>B</w:t>
            </w: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hands on mapping exercises</w:t>
            </w: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labs</w:t>
            </w:r>
          </w:p>
        </w:tc>
        <w:tc>
          <w:tcPr>
            <w:tcW w:w="29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r>
      <w:tr w:rsidR="002A1902" w:rsidRPr="00B579AB" w:rsidTr="00415F87">
        <w:trPr>
          <w:trHeight w:val="300"/>
        </w:trPr>
        <w:tc>
          <w:tcPr>
            <w:tcW w:w="29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GSP148</w:t>
            </w:r>
          </w:p>
        </w:tc>
        <w:tc>
          <w:tcPr>
            <w:tcW w:w="1420" w:type="dxa"/>
            <w:tcBorders>
              <w:top w:val="nil"/>
              <w:left w:val="nil"/>
              <w:bottom w:val="nil"/>
              <w:right w:val="nil"/>
            </w:tcBorders>
            <w:shd w:val="clear" w:color="000000" w:fill="FFFF00"/>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B</w:t>
            </w: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lectures, readings</w:t>
            </w: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quiz</w:t>
            </w:r>
          </w:p>
        </w:tc>
        <w:tc>
          <w:tcPr>
            <w:tcW w:w="2980" w:type="dxa"/>
            <w:tcBorders>
              <w:top w:val="nil"/>
              <w:left w:val="nil"/>
              <w:bottom w:val="nil"/>
              <w:right w:val="nil"/>
            </w:tcBorders>
            <w:shd w:val="clear" w:color="auto" w:fill="auto"/>
            <w:vAlign w:val="bottom"/>
            <w:hideMark/>
          </w:tcPr>
          <w:p w:rsidR="002A1902" w:rsidRPr="00B579AB" w:rsidRDefault="00DB4887"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physical</w:t>
            </w:r>
            <w:r w:rsidR="002A1902" w:rsidRPr="00B579AB">
              <w:rPr>
                <w:rFonts w:ascii="Calibri" w:eastAsia="Times New Roman" w:hAnsi="Calibri" w:cs="Calibri"/>
                <w:color w:val="000000"/>
                <w:sz w:val="16"/>
                <w:szCs w:val="16"/>
              </w:rPr>
              <w:t xml:space="preserve"> </w:t>
            </w:r>
            <w:r w:rsidRPr="00B579AB">
              <w:rPr>
                <w:rFonts w:ascii="Calibri" w:eastAsia="Times New Roman" w:hAnsi="Calibri" w:cs="Calibri"/>
                <w:color w:val="000000"/>
                <w:sz w:val="16"/>
                <w:szCs w:val="16"/>
              </w:rPr>
              <w:t>environment</w:t>
            </w:r>
            <w:r w:rsidR="002A1902" w:rsidRPr="00B579AB">
              <w:rPr>
                <w:rFonts w:ascii="Calibri" w:eastAsia="Times New Roman" w:hAnsi="Calibri" w:cs="Calibri"/>
                <w:color w:val="000000"/>
                <w:sz w:val="16"/>
                <w:szCs w:val="16"/>
              </w:rPr>
              <w:t xml:space="preserve"> and food provision</w:t>
            </w:r>
          </w:p>
        </w:tc>
      </w:tr>
      <w:tr w:rsidR="002A1902" w:rsidRPr="00B579AB" w:rsidTr="00415F87">
        <w:trPr>
          <w:trHeight w:val="915"/>
        </w:trPr>
        <w:tc>
          <w:tcPr>
            <w:tcW w:w="29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GSP150</w:t>
            </w:r>
          </w:p>
        </w:tc>
        <w:tc>
          <w:tcPr>
            <w:tcW w:w="1420" w:type="dxa"/>
            <w:tcBorders>
              <w:top w:val="nil"/>
              <w:left w:val="nil"/>
              <w:bottom w:val="nil"/>
              <w:right w:val="nil"/>
            </w:tcBorders>
            <w:shd w:val="clear" w:color="000000" w:fill="FFFF00"/>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B</w:t>
            </w: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lectures, readings, discussions</w:t>
            </w: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 xml:space="preserve">tests, labs, map-based </w:t>
            </w:r>
            <w:r w:rsidR="00DB4887" w:rsidRPr="00B579AB">
              <w:rPr>
                <w:rFonts w:ascii="Calibri" w:eastAsia="Times New Roman" w:hAnsi="Calibri" w:cs="Calibri"/>
                <w:color w:val="000000"/>
                <w:sz w:val="16"/>
                <w:szCs w:val="16"/>
              </w:rPr>
              <w:t>exercises</w:t>
            </w:r>
          </w:p>
        </w:tc>
        <w:tc>
          <w:tcPr>
            <w:tcW w:w="29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interactions among realms of physical geography (i.e. atmosphere, hydrosphere, lithosphere, biosphere) extensively covered</w:t>
            </w:r>
          </w:p>
        </w:tc>
      </w:tr>
      <w:tr w:rsidR="002A1902" w:rsidRPr="00B579AB" w:rsidTr="00415F87">
        <w:trPr>
          <w:trHeight w:val="300"/>
        </w:trPr>
        <w:tc>
          <w:tcPr>
            <w:tcW w:w="29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GSP201</w:t>
            </w:r>
          </w:p>
        </w:tc>
        <w:tc>
          <w:tcPr>
            <w:tcW w:w="14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r>
      <w:tr w:rsidR="002A1902" w:rsidRPr="00B579AB" w:rsidTr="00415F87">
        <w:trPr>
          <w:trHeight w:val="300"/>
        </w:trPr>
        <w:tc>
          <w:tcPr>
            <w:tcW w:w="29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GSP206</w:t>
            </w:r>
          </w:p>
        </w:tc>
        <w:tc>
          <w:tcPr>
            <w:tcW w:w="14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r>
      <w:tr w:rsidR="002A1902" w:rsidRPr="00B579AB" w:rsidTr="00415F87">
        <w:trPr>
          <w:trHeight w:val="300"/>
        </w:trPr>
        <w:tc>
          <w:tcPr>
            <w:tcW w:w="29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GSP220</w:t>
            </w:r>
          </w:p>
        </w:tc>
        <w:tc>
          <w:tcPr>
            <w:tcW w:w="14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r>
      <w:tr w:rsidR="002A1902" w:rsidRPr="00B579AB" w:rsidTr="00415F87">
        <w:trPr>
          <w:trHeight w:val="300"/>
        </w:trPr>
        <w:tc>
          <w:tcPr>
            <w:tcW w:w="29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GSP239</w:t>
            </w:r>
          </w:p>
        </w:tc>
        <w:tc>
          <w:tcPr>
            <w:tcW w:w="14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r>
      <w:tr w:rsidR="002A1902" w:rsidRPr="00B579AB" w:rsidTr="00415F87">
        <w:trPr>
          <w:trHeight w:val="465"/>
        </w:trPr>
        <w:tc>
          <w:tcPr>
            <w:tcW w:w="29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GSP240</w:t>
            </w:r>
          </w:p>
        </w:tc>
        <w:tc>
          <w:tcPr>
            <w:tcW w:w="1420" w:type="dxa"/>
            <w:tcBorders>
              <w:top w:val="nil"/>
              <w:left w:val="nil"/>
              <w:bottom w:val="nil"/>
              <w:right w:val="nil"/>
            </w:tcBorders>
            <w:shd w:val="clear" w:color="000000" w:fill="FFFF00"/>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B</w:t>
            </w: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readings, videos, activities</w:t>
            </w: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quiz, written assignment</w:t>
            </w:r>
          </w:p>
        </w:tc>
        <w:tc>
          <w:tcPr>
            <w:tcW w:w="29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human &amp; physical geography of Europe and all of the Americas</w:t>
            </w:r>
          </w:p>
        </w:tc>
      </w:tr>
      <w:tr w:rsidR="002A1902" w:rsidRPr="00B579AB" w:rsidTr="00415F87">
        <w:trPr>
          <w:trHeight w:val="465"/>
        </w:trPr>
        <w:tc>
          <w:tcPr>
            <w:tcW w:w="29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GSP241</w:t>
            </w:r>
          </w:p>
        </w:tc>
        <w:tc>
          <w:tcPr>
            <w:tcW w:w="1420" w:type="dxa"/>
            <w:tcBorders>
              <w:top w:val="nil"/>
              <w:left w:val="nil"/>
              <w:bottom w:val="nil"/>
              <w:right w:val="nil"/>
            </w:tcBorders>
            <w:shd w:val="clear" w:color="000000" w:fill="FFFF00"/>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B</w:t>
            </w: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readings, videos, activities</w:t>
            </w: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quiz, written assignment</w:t>
            </w:r>
          </w:p>
        </w:tc>
        <w:tc>
          <w:tcPr>
            <w:tcW w:w="29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human &amp; physical geography of Africa, Asia and the Pacific realm</w:t>
            </w:r>
          </w:p>
        </w:tc>
      </w:tr>
      <w:tr w:rsidR="002A1902" w:rsidRPr="00B579AB" w:rsidTr="00415F87">
        <w:trPr>
          <w:trHeight w:val="915"/>
        </w:trPr>
        <w:tc>
          <w:tcPr>
            <w:tcW w:w="29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GSP259</w:t>
            </w:r>
          </w:p>
        </w:tc>
        <w:tc>
          <w:tcPr>
            <w:tcW w:w="1420" w:type="dxa"/>
            <w:tcBorders>
              <w:top w:val="nil"/>
              <w:left w:val="nil"/>
              <w:bottom w:val="nil"/>
              <w:right w:val="nil"/>
            </w:tcBorders>
            <w:shd w:val="clear" w:color="000000" w:fill="0070C0"/>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I</w:t>
            </w: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lectures, readings, discussions</w:t>
            </w: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 xml:space="preserve">tests, labs, Google Earth-based </w:t>
            </w:r>
            <w:r w:rsidR="00DB4887" w:rsidRPr="00B579AB">
              <w:rPr>
                <w:rFonts w:ascii="Calibri" w:eastAsia="Times New Roman" w:hAnsi="Calibri" w:cs="Calibri"/>
                <w:color w:val="000000"/>
                <w:sz w:val="16"/>
                <w:szCs w:val="16"/>
              </w:rPr>
              <w:t>exercises</w:t>
            </w:r>
          </w:p>
        </w:tc>
        <w:tc>
          <w:tcPr>
            <w:tcW w:w="29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relations between landforms and physical controls (e.g. climate, hydrology, geology, humans) extensively covered</w:t>
            </w:r>
          </w:p>
        </w:tc>
      </w:tr>
      <w:tr w:rsidR="002A1902" w:rsidRPr="00B579AB" w:rsidTr="00415F87">
        <w:trPr>
          <w:trHeight w:val="465"/>
        </w:trPr>
        <w:tc>
          <w:tcPr>
            <w:tcW w:w="29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GSP276</w:t>
            </w:r>
          </w:p>
        </w:tc>
        <w:tc>
          <w:tcPr>
            <w:tcW w:w="1420" w:type="dxa"/>
            <w:tcBorders>
              <w:top w:val="nil"/>
              <w:left w:val="nil"/>
              <w:bottom w:val="nil"/>
              <w:right w:val="nil"/>
            </w:tcBorders>
            <w:shd w:val="clear" w:color="000000" w:fill="FFFF00"/>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B</w:t>
            </w: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readings, videos, activities</w:t>
            </w: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quiz, written assignment</w:t>
            </w:r>
          </w:p>
        </w:tc>
        <w:tc>
          <w:tcPr>
            <w:tcW w:w="29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sustainable tourism perspectives on place</w:t>
            </w:r>
          </w:p>
        </w:tc>
      </w:tr>
      <w:tr w:rsidR="002A1902" w:rsidRPr="00B579AB" w:rsidTr="00415F87">
        <w:trPr>
          <w:trHeight w:val="1140"/>
        </w:trPr>
        <w:tc>
          <w:tcPr>
            <w:tcW w:w="29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GSP303</w:t>
            </w:r>
          </w:p>
        </w:tc>
        <w:tc>
          <w:tcPr>
            <w:tcW w:w="1420" w:type="dxa"/>
            <w:tcBorders>
              <w:top w:val="nil"/>
              <w:left w:val="nil"/>
              <w:bottom w:val="nil"/>
              <w:right w:val="nil"/>
            </w:tcBorders>
            <w:shd w:val="clear" w:color="000000" w:fill="0070C0"/>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I</w:t>
            </w: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L.A. field trip, Flagstaff redesign project</w:t>
            </w: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field trip presentation, Flagstaff redesign presentation</w:t>
            </w:r>
          </w:p>
        </w:tc>
        <w:tc>
          <w:tcPr>
            <w:tcW w:w="29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roofErr w:type="gramStart"/>
            <w:r w:rsidRPr="00B579AB">
              <w:rPr>
                <w:rFonts w:ascii="Calibri" w:eastAsia="Times New Roman" w:hAnsi="Calibri" w:cs="Calibri"/>
                <w:color w:val="000000"/>
                <w:sz w:val="16"/>
                <w:szCs w:val="16"/>
              </w:rPr>
              <w:t>consideration</w:t>
            </w:r>
            <w:proofErr w:type="gramEnd"/>
            <w:r w:rsidRPr="00B579AB">
              <w:rPr>
                <w:rFonts w:ascii="Calibri" w:eastAsia="Times New Roman" w:hAnsi="Calibri" w:cs="Calibri"/>
                <w:color w:val="000000"/>
                <w:sz w:val="16"/>
                <w:szCs w:val="16"/>
              </w:rPr>
              <w:t xml:space="preserve"> and research of local/regional physical/environmental characteristics as applied to diverse places (Los Angeles), and local redesign efforts. </w:t>
            </w:r>
          </w:p>
        </w:tc>
      </w:tr>
      <w:tr w:rsidR="002A1902" w:rsidRPr="00B579AB" w:rsidTr="00415F87">
        <w:trPr>
          <w:trHeight w:val="300"/>
        </w:trPr>
        <w:tc>
          <w:tcPr>
            <w:tcW w:w="29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GSP320</w:t>
            </w:r>
          </w:p>
        </w:tc>
        <w:tc>
          <w:tcPr>
            <w:tcW w:w="14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r>
      <w:tr w:rsidR="002A1902" w:rsidRPr="00B579AB" w:rsidTr="00415F87">
        <w:trPr>
          <w:trHeight w:val="300"/>
        </w:trPr>
        <w:tc>
          <w:tcPr>
            <w:tcW w:w="29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GSP331</w:t>
            </w:r>
          </w:p>
        </w:tc>
        <w:tc>
          <w:tcPr>
            <w:tcW w:w="1420" w:type="dxa"/>
            <w:tcBorders>
              <w:top w:val="nil"/>
              <w:left w:val="nil"/>
              <w:bottom w:val="nil"/>
              <w:right w:val="nil"/>
            </w:tcBorders>
            <w:shd w:val="clear" w:color="000000" w:fill="0070C0"/>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I</w:t>
            </w: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Lectures, data analysis</w:t>
            </w: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labs, projects</w:t>
            </w:r>
          </w:p>
        </w:tc>
        <w:tc>
          <w:tcPr>
            <w:tcW w:w="29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r>
      <w:tr w:rsidR="002A1902" w:rsidRPr="00B579AB" w:rsidTr="00415F87">
        <w:trPr>
          <w:trHeight w:val="300"/>
        </w:trPr>
        <w:tc>
          <w:tcPr>
            <w:tcW w:w="29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GSP365</w:t>
            </w:r>
          </w:p>
        </w:tc>
        <w:tc>
          <w:tcPr>
            <w:tcW w:w="14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r>
      <w:tr w:rsidR="002A1902" w:rsidRPr="00B579AB" w:rsidTr="00415F87">
        <w:trPr>
          <w:trHeight w:val="300"/>
        </w:trPr>
        <w:tc>
          <w:tcPr>
            <w:tcW w:w="29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GSP371</w:t>
            </w:r>
          </w:p>
        </w:tc>
        <w:tc>
          <w:tcPr>
            <w:tcW w:w="14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r>
      <w:tr w:rsidR="002A1902" w:rsidRPr="00B579AB" w:rsidTr="00415F87">
        <w:trPr>
          <w:trHeight w:val="465"/>
        </w:trPr>
        <w:tc>
          <w:tcPr>
            <w:tcW w:w="29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GSP375W</w:t>
            </w:r>
          </w:p>
        </w:tc>
        <w:tc>
          <w:tcPr>
            <w:tcW w:w="1420" w:type="dxa"/>
            <w:tcBorders>
              <w:top w:val="nil"/>
              <w:left w:val="nil"/>
              <w:bottom w:val="nil"/>
              <w:right w:val="nil"/>
            </w:tcBorders>
            <w:shd w:val="clear" w:color="000000" w:fill="0070C0"/>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I</w:t>
            </w: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readings, research project</w:t>
            </w: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reading assignments, research paper and presentation</w:t>
            </w:r>
          </w:p>
        </w:tc>
        <w:tc>
          <w:tcPr>
            <w:tcW w:w="29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r>
      <w:tr w:rsidR="002A1902" w:rsidRPr="00B579AB" w:rsidTr="00415F87">
        <w:trPr>
          <w:trHeight w:val="300"/>
        </w:trPr>
        <w:tc>
          <w:tcPr>
            <w:tcW w:w="29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GSP376</w:t>
            </w:r>
          </w:p>
        </w:tc>
        <w:tc>
          <w:tcPr>
            <w:tcW w:w="14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r>
      <w:tr w:rsidR="002A1902" w:rsidRPr="00B579AB" w:rsidTr="00415F87">
        <w:trPr>
          <w:trHeight w:val="300"/>
        </w:trPr>
        <w:tc>
          <w:tcPr>
            <w:tcW w:w="29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GSP401</w:t>
            </w:r>
          </w:p>
        </w:tc>
        <w:tc>
          <w:tcPr>
            <w:tcW w:w="1420" w:type="dxa"/>
            <w:tcBorders>
              <w:top w:val="nil"/>
              <w:left w:val="nil"/>
              <w:bottom w:val="nil"/>
              <w:right w:val="nil"/>
            </w:tcBorders>
            <w:shd w:val="clear" w:color="000000" w:fill="00B050"/>
            <w:vAlign w:val="bottom"/>
            <w:hideMark/>
          </w:tcPr>
          <w:p w:rsidR="002A1902" w:rsidRPr="00B579AB" w:rsidRDefault="002A1902" w:rsidP="00415F87">
            <w:pPr>
              <w:spacing w:after="0" w:line="240" w:lineRule="auto"/>
              <w:rPr>
                <w:rFonts w:ascii="Calibri" w:eastAsia="Times New Roman" w:hAnsi="Calibri" w:cs="Calibri"/>
                <w:sz w:val="16"/>
                <w:szCs w:val="16"/>
              </w:rPr>
            </w:pPr>
            <w:r w:rsidRPr="00B579AB">
              <w:rPr>
                <w:rFonts w:ascii="Calibri" w:eastAsia="Times New Roman" w:hAnsi="Calibri" w:cs="Calibri"/>
                <w:sz w:val="16"/>
                <w:szCs w:val="16"/>
              </w:rPr>
              <w:t>A</w:t>
            </w: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readings, projects</w:t>
            </w: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projects</w:t>
            </w:r>
          </w:p>
        </w:tc>
        <w:tc>
          <w:tcPr>
            <w:tcW w:w="29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 xml:space="preserve">resource </w:t>
            </w:r>
            <w:proofErr w:type="spellStart"/>
            <w:r w:rsidRPr="00B579AB">
              <w:rPr>
                <w:rFonts w:ascii="Calibri" w:eastAsia="Times New Roman" w:hAnsi="Calibri" w:cs="Calibri"/>
                <w:color w:val="000000"/>
                <w:sz w:val="16"/>
                <w:szCs w:val="16"/>
              </w:rPr>
              <w:t>calcs</w:t>
            </w:r>
            <w:proofErr w:type="spellEnd"/>
            <w:r w:rsidRPr="00B579AB">
              <w:rPr>
                <w:rFonts w:ascii="Calibri" w:eastAsia="Times New Roman" w:hAnsi="Calibri" w:cs="Calibri"/>
                <w:color w:val="000000"/>
                <w:sz w:val="16"/>
                <w:szCs w:val="16"/>
              </w:rPr>
              <w:t xml:space="preserve">, </w:t>
            </w:r>
            <w:proofErr w:type="spellStart"/>
            <w:r w:rsidRPr="00B579AB">
              <w:rPr>
                <w:rFonts w:ascii="Calibri" w:eastAsia="Times New Roman" w:hAnsi="Calibri" w:cs="Calibri"/>
                <w:color w:val="000000"/>
                <w:sz w:val="16"/>
                <w:szCs w:val="16"/>
              </w:rPr>
              <w:t>flooodplains</w:t>
            </w:r>
            <w:proofErr w:type="spellEnd"/>
            <w:r w:rsidRPr="00B579AB">
              <w:rPr>
                <w:rFonts w:ascii="Calibri" w:eastAsia="Times New Roman" w:hAnsi="Calibri" w:cs="Calibri"/>
                <w:color w:val="000000"/>
                <w:sz w:val="16"/>
                <w:szCs w:val="16"/>
              </w:rPr>
              <w:t>, dark sky</w:t>
            </w:r>
          </w:p>
        </w:tc>
      </w:tr>
      <w:tr w:rsidR="002A1902" w:rsidRPr="00B579AB" w:rsidTr="00415F87">
        <w:trPr>
          <w:trHeight w:val="300"/>
        </w:trPr>
        <w:tc>
          <w:tcPr>
            <w:tcW w:w="29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GSP402</w:t>
            </w:r>
          </w:p>
        </w:tc>
        <w:tc>
          <w:tcPr>
            <w:tcW w:w="14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r>
      <w:tr w:rsidR="002A1902" w:rsidRPr="00B579AB" w:rsidTr="00415F87">
        <w:trPr>
          <w:trHeight w:val="465"/>
        </w:trPr>
        <w:tc>
          <w:tcPr>
            <w:tcW w:w="29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GSP405C</w:t>
            </w:r>
          </w:p>
        </w:tc>
        <w:tc>
          <w:tcPr>
            <w:tcW w:w="1420" w:type="dxa"/>
            <w:tcBorders>
              <w:top w:val="nil"/>
              <w:left w:val="nil"/>
              <w:bottom w:val="nil"/>
              <w:right w:val="nil"/>
            </w:tcBorders>
            <w:shd w:val="clear" w:color="000000" w:fill="00B050"/>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A</w:t>
            </w: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project, research discussion</w:t>
            </w: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projects</w:t>
            </w:r>
          </w:p>
        </w:tc>
        <w:tc>
          <w:tcPr>
            <w:tcW w:w="29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 xml:space="preserve">planning with physical constraints, floodplain, resource </w:t>
            </w:r>
            <w:proofErr w:type="spellStart"/>
            <w:r w:rsidRPr="00B579AB">
              <w:rPr>
                <w:rFonts w:ascii="Calibri" w:eastAsia="Times New Roman" w:hAnsi="Calibri" w:cs="Calibri"/>
                <w:color w:val="000000"/>
                <w:sz w:val="16"/>
                <w:szCs w:val="16"/>
              </w:rPr>
              <w:t>calcs</w:t>
            </w:r>
            <w:proofErr w:type="spellEnd"/>
          </w:p>
        </w:tc>
      </w:tr>
      <w:tr w:rsidR="002A1902" w:rsidRPr="00B579AB" w:rsidTr="00415F87">
        <w:trPr>
          <w:trHeight w:val="300"/>
        </w:trPr>
        <w:tc>
          <w:tcPr>
            <w:tcW w:w="29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GSP406</w:t>
            </w:r>
          </w:p>
        </w:tc>
        <w:tc>
          <w:tcPr>
            <w:tcW w:w="14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r>
      <w:tr w:rsidR="002A1902" w:rsidRPr="00B579AB" w:rsidTr="00415F87">
        <w:trPr>
          <w:trHeight w:val="300"/>
        </w:trPr>
        <w:tc>
          <w:tcPr>
            <w:tcW w:w="29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lastRenderedPageBreak/>
              <w:t>GSP408</w:t>
            </w:r>
          </w:p>
        </w:tc>
        <w:tc>
          <w:tcPr>
            <w:tcW w:w="14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r>
      <w:tr w:rsidR="002A1902" w:rsidRPr="00B579AB" w:rsidTr="00415F87">
        <w:trPr>
          <w:trHeight w:val="300"/>
        </w:trPr>
        <w:tc>
          <w:tcPr>
            <w:tcW w:w="29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GSP421</w:t>
            </w:r>
          </w:p>
        </w:tc>
        <w:tc>
          <w:tcPr>
            <w:tcW w:w="14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r>
      <w:tr w:rsidR="002A1902" w:rsidRPr="00B579AB" w:rsidTr="00415F87">
        <w:trPr>
          <w:trHeight w:val="300"/>
        </w:trPr>
        <w:tc>
          <w:tcPr>
            <w:tcW w:w="29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GSP423</w:t>
            </w:r>
          </w:p>
        </w:tc>
        <w:tc>
          <w:tcPr>
            <w:tcW w:w="14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r>
      <w:tr w:rsidR="002A1902" w:rsidRPr="00B579AB" w:rsidTr="00415F87">
        <w:trPr>
          <w:trHeight w:val="300"/>
        </w:trPr>
        <w:tc>
          <w:tcPr>
            <w:tcW w:w="29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GSP432</w:t>
            </w:r>
          </w:p>
        </w:tc>
        <w:tc>
          <w:tcPr>
            <w:tcW w:w="14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r>
      <w:tr w:rsidR="002A1902" w:rsidRPr="00B579AB" w:rsidTr="00415F87">
        <w:trPr>
          <w:trHeight w:val="300"/>
        </w:trPr>
        <w:tc>
          <w:tcPr>
            <w:tcW w:w="29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GSP433</w:t>
            </w:r>
          </w:p>
        </w:tc>
        <w:tc>
          <w:tcPr>
            <w:tcW w:w="14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r>
      <w:tr w:rsidR="002A1902" w:rsidRPr="00B579AB" w:rsidTr="00415F87">
        <w:trPr>
          <w:trHeight w:val="300"/>
        </w:trPr>
        <w:tc>
          <w:tcPr>
            <w:tcW w:w="29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GSP435</w:t>
            </w:r>
          </w:p>
        </w:tc>
        <w:tc>
          <w:tcPr>
            <w:tcW w:w="14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r>
      <w:tr w:rsidR="002A1902" w:rsidRPr="00B579AB" w:rsidTr="00415F87">
        <w:trPr>
          <w:trHeight w:val="300"/>
        </w:trPr>
        <w:tc>
          <w:tcPr>
            <w:tcW w:w="29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GSP436</w:t>
            </w:r>
          </w:p>
        </w:tc>
        <w:tc>
          <w:tcPr>
            <w:tcW w:w="14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r>
      <w:tr w:rsidR="002A1902" w:rsidRPr="00B579AB" w:rsidTr="00415F87">
        <w:trPr>
          <w:trHeight w:val="300"/>
        </w:trPr>
        <w:tc>
          <w:tcPr>
            <w:tcW w:w="29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GSP437</w:t>
            </w:r>
          </w:p>
        </w:tc>
        <w:tc>
          <w:tcPr>
            <w:tcW w:w="14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r>
      <w:tr w:rsidR="002A1902" w:rsidRPr="00B579AB" w:rsidTr="00415F87">
        <w:trPr>
          <w:trHeight w:val="300"/>
        </w:trPr>
        <w:tc>
          <w:tcPr>
            <w:tcW w:w="29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GSP438</w:t>
            </w:r>
          </w:p>
        </w:tc>
        <w:tc>
          <w:tcPr>
            <w:tcW w:w="142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c>
          <w:tcPr>
            <w:tcW w:w="29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p>
        </w:tc>
      </w:tr>
      <w:tr w:rsidR="002A1902" w:rsidRPr="00B579AB" w:rsidTr="00415F87">
        <w:trPr>
          <w:trHeight w:val="915"/>
        </w:trPr>
        <w:tc>
          <w:tcPr>
            <w:tcW w:w="296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GSP480C</w:t>
            </w:r>
          </w:p>
        </w:tc>
        <w:tc>
          <w:tcPr>
            <w:tcW w:w="1420" w:type="dxa"/>
            <w:tcBorders>
              <w:top w:val="nil"/>
              <w:left w:val="nil"/>
              <w:bottom w:val="nil"/>
              <w:right w:val="nil"/>
            </w:tcBorders>
            <w:shd w:val="clear" w:color="000000" w:fill="00B050"/>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A</w:t>
            </w: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capstone research project</w:t>
            </w:r>
          </w:p>
        </w:tc>
        <w:tc>
          <w:tcPr>
            <w:tcW w:w="22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research paper and presentation</w:t>
            </w:r>
          </w:p>
        </w:tc>
        <w:tc>
          <w:tcPr>
            <w:tcW w:w="2980" w:type="dxa"/>
            <w:tcBorders>
              <w:top w:val="nil"/>
              <w:left w:val="nil"/>
              <w:bottom w:val="nil"/>
              <w:right w:val="nil"/>
            </w:tcBorders>
            <w:shd w:val="clear" w:color="auto" w:fill="auto"/>
            <w:vAlign w:val="bottom"/>
            <w:hideMark/>
          </w:tcPr>
          <w:p w:rsidR="002A1902" w:rsidRPr="00B579AB" w:rsidRDefault="002A1902" w:rsidP="00415F87">
            <w:pPr>
              <w:spacing w:after="0" w:line="240" w:lineRule="auto"/>
              <w:rPr>
                <w:rFonts w:ascii="Calibri" w:eastAsia="Times New Roman" w:hAnsi="Calibri" w:cs="Calibri"/>
                <w:color w:val="000000"/>
                <w:sz w:val="16"/>
                <w:szCs w:val="16"/>
              </w:rPr>
            </w:pPr>
            <w:r w:rsidRPr="00B579AB">
              <w:rPr>
                <w:rFonts w:ascii="Calibri" w:eastAsia="Times New Roman" w:hAnsi="Calibri" w:cs="Calibri"/>
                <w:color w:val="000000"/>
                <w:sz w:val="16"/>
                <w:szCs w:val="16"/>
              </w:rPr>
              <w:t xml:space="preserve">Students are required to include a substantial component of physical interactions and implications in their capstone research project. </w:t>
            </w:r>
          </w:p>
        </w:tc>
      </w:tr>
    </w:tbl>
    <w:p w:rsidR="002A1902" w:rsidRDefault="002A1902" w:rsidP="005F03F4"/>
    <w:p w:rsidR="00EF10C7" w:rsidRDefault="00EF10C7">
      <w:r>
        <w:br w:type="page"/>
      </w:r>
    </w:p>
    <w:p w:rsidR="00F4145B" w:rsidRDefault="00F4145B" w:rsidP="005F03F4"/>
    <w:p w:rsidR="00F4145B" w:rsidRPr="00EF10C7" w:rsidRDefault="00F4145B" w:rsidP="00F4145B">
      <w:pPr>
        <w:jc w:val="center"/>
        <w:rPr>
          <w:b/>
          <w:sz w:val="28"/>
        </w:rPr>
      </w:pPr>
      <w:r w:rsidRPr="00EF10C7">
        <w:rPr>
          <w:b/>
          <w:sz w:val="28"/>
        </w:rPr>
        <w:t>APPENDIX B</w:t>
      </w:r>
    </w:p>
    <w:p w:rsidR="00F4145B" w:rsidRPr="00EF10C7" w:rsidRDefault="00F4145B" w:rsidP="00F4145B">
      <w:pPr>
        <w:jc w:val="center"/>
        <w:rPr>
          <w:b/>
          <w:sz w:val="28"/>
        </w:rPr>
      </w:pPr>
      <w:r w:rsidRPr="00EF10C7">
        <w:rPr>
          <w:b/>
          <w:sz w:val="28"/>
        </w:rPr>
        <w:t>LIBERAL STUDIES AND GLI COURSE SHEETS</w:t>
      </w:r>
    </w:p>
    <w:p w:rsidR="00F4145B" w:rsidRDefault="00F4145B" w:rsidP="005F03F4"/>
    <w:p w:rsidR="00457C9A" w:rsidRDefault="00457C9A" w:rsidP="005F03F4"/>
    <w:p w:rsidR="00457C9A" w:rsidRDefault="00457C9A" w:rsidP="005F03F4"/>
    <w:p w:rsidR="001048D8" w:rsidRDefault="001048D8" w:rsidP="005F03F4"/>
    <w:p w:rsidR="001048D8" w:rsidRDefault="001048D8" w:rsidP="005F03F4"/>
    <w:p w:rsidR="001048D8" w:rsidRDefault="001048D8" w:rsidP="005F03F4"/>
    <w:p w:rsidR="001048D8" w:rsidRDefault="001048D8" w:rsidP="005F03F4"/>
    <w:p w:rsidR="001048D8" w:rsidRDefault="001048D8" w:rsidP="005F03F4"/>
    <w:p w:rsidR="001048D8" w:rsidRDefault="001048D8" w:rsidP="005F03F4"/>
    <w:p w:rsidR="001048D8" w:rsidRDefault="001048D8" w:rsidP="005F03F4"/>
    <w:p w:rsidR="001048D8" w:rsidRDefault="001048D8" w:rsidP="005F03F4"/>
    <w:p w:rsidR="001048D8" w:rsidRDefault="001048D8" w:rsidP="005F03F4"/>
    <w:p w:rsidR="001048D8" w:rsidRDefault="001048D8" w:rsidP="005F03F4"/>
    <w:p w:rsidR="001048D8" w:rsidRDefault="001048D8" w:rsidP="005F03F4"/>
    <w:p w:rsidR="001048D8" w:rsidRDefault="001048D8" w:rsidP="005F03F4"/>
    <w:p w:rsidR="001048D8" w:rsidRDefault="001048D8" w:rsidP="005F03F4"/>
    <w:p w:rsidR="001048D8" w:rsidRDefault="001048D8" w:rsidP="005F03F4"/>
    <w:p w:rsidR="001048D8" w:rsidRDefault="001048D8" w:rsidP="005F03F4"/>
    <w:p w:rsidR="001048D8" w:rsidRDefault="001048D8" w:rsidP="005F03F4"/>
    <w:p w:rsidR="001048D8" w:rsidRDefault="001048D8" w:rsidP="005F03F4"/>
    <w:p w:rsidR="001048D8" w:rsidRDefault="001048D8" w:rsidP="005F03F4"/>
    <w:p w:rsidR="001048D8" w:rsidRDefault="001048D8" w:rsidP="005F03F4"/>
    <w:p w:rsidR="00F4145B" w:rsidRPr="001048D8" w:rsidRDefault="00F4145B" w:rsidP="00F4145B">
      <w:pPr>
        <w:rPr>
          <w:b/>
          <w:i/>
        </w:rPr>
      </w:pPr>
      <w:r w:rsidRPr="001048D8">
        <w:rPr>
          <w:b/>
          <w:i/>
        </w:rPr>
        <w:lastRenderedPageBreak/>
        <w:t xml:space="preserve">B.S. in </w:t>
      </w:r>
      <w:r w:rsidR="00DB4887" w:rsidRPr="001048D8">
        <w:rPr>
          <w:b/>
          <w:i/>
        </w:rPr>
        <w:t>Geographic</w:t>
      </w:r>
      <w:r w:rsidRPr="001048D8">
        <w:rPr>
          <w:b/>
          <w:i/>
        </w:rPr>
        <w:t xml:space="preserve"> </w:t>
      </w:r>
      <w:r w:rsidR="00DB4887" w:rsidRPr="001048D8">
        <w:rPr>
          <w:b/>
          <w:i/>
        </w:rPr>
        <w:t>Science and Community Planning</w:t>
      </w:r>
    </w:p>
    <w:p w:rsidR="00F4145B" w:rsidRPr="00EF10C7" w:rsidRDefault="00F4145B" w:rsidP="00F4145B">
      <w:pPr>
        <w:rPr>
          <w:rFonts w:ascii="Calibri" w:hAnsi="Calibri" w:cs="Calibri"/>
          <w:color w:val="000000"/>
        </w:rPr>
      </w:pPr>
      <w:r w:rsidRPr="00EF10C7">
        <w:rPr>
          <w:rFonts w:ascii="Calibri" w:hAnsi="Calibri" w:cs="Calibri"/>
          <w:color w:val="000000"/>
        </w:rPr>
        <w:t>Suggested Courses for the Global Learning Initiative and Liberal Studies</w:t>
      </w:r>
    </w:p>
    <w:p w:rsidR="00F4145B" w:rsidRPr="00251668" w:rsidRDefault="00F4145B" w:rsidP="00F4145B">
      <w:pPr>
        <w:tabs>
          <w:tab w:val="left" w:pos="4996"/>
        </w:tabs>
        <w:ind w:left="96"/>
        <w:rPr>
          <w:rFonts w:ascii="Calibri" w:hAnsi="Calibri" w:cs="Calibri"/>
          <w:color w:val="000000"/>
        </w:rPr>
      </w:pPr>
      <w:r w:rsidRPr="00251668">
        <w:rPr>
          <w:rFonts w:ascii="Calibri" w:hAnsi="Calibri" w:cs="Calibri"/>
          <w:color w:val="000000"/>
        </w:rPr>
        <w:tab/>
        <w:t>Liberal Studies Designation</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ES150 Intro to African American Studies (3) (D)</w:t>
      </w:r>
      <w:r w:rsidRPr="007E1B9D">
        <w:rPr>
          <w:rFonts w:cstheme="minorHAnsi"/>
          <w:color w:val="000000"/>
          <w:sz w:val="18"/>
        </w:rPr>
        <w:tab/>
        <w:t>AHI, Ethnic</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 xml:space="preserve">ES 160 Intro to </w:t>
      </w:r>
      <w:proofErr w:type="gramStart"/>
      <w:r w:rsidRPr="007E1B9D">
        <w:rPr>
          <w:rFonts w:cstheme="minorHAnsi"/>
          <w:color w:val="000000"/>
          <w:sz w:val="18"/>
        </w:rPr>
        <w:t>Latino(</w:t>
      </w:r>
      <w:proofErr w:type="gramEnd"/>
      <w:r w:rsidRPr="007E1B9D">
        <w:rPr>
          <w:rFonts w:cstheme="minorHAnsi"/>
          <w:color w:val="000000"/>
          <w:sz w:val="18"/>
        </w:rPr>
        <w:t>a)/Chicano(a) Studies (3) (D)</w:t>
      </w:r>
      <w:r w:rsidRPr="007E1B9D">
        <w:rPr>
          <w:rFonts w:cstheme="minorHAnsi"/>
          <w:color w:val="000000"/>
          <w:sz w:val="18"/>
        </w:rPr>
        <w:tab/>
        <w:t>AHI, Ethnic</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ES100 Introduction to Ethnic Studies (3) (D)</w:t>
      </w:r>
      <w:r w:rsidRPr="007E1B9D">
        <w:rPr>
          <w:rFonts w:cstheme="minorHAnsi"/>
          <w:color w:val="000000"/>
          <w:sz w:val="18"/>
        </w:rPr>
        <w:tab/>
        <w:t>CU, Ethnic</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ES 215 Race and Ethnic Relations (3) (D)</w:t>
      </w:r>
      <w:r w:rsidRPr="007E1B9D">
        <w:rPr>
          <w:rFonts w:cstheme="minorHAnsi"/>
          <w:color w:val="000000"/>
          <w:sz w:val="18"/>
        </w:rPr>
        <w:tab/>
        <w:t>SPW, Ethnic</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ES 300 Global Race and Ethnic Relations (3) (G, D)</w:t>
      </w:r>
      <w:r w:rsidRPr="007E1B9D">
        <w:rPr>
          <w:rFonts w:cstheme="minorHAnsi"/>
          <w:color w:val="000000"/>
          <w:sz w:val="18"/>
        </w:rPr>
        <w:tab/>
        <w:t>SPW, Global</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ES/POS 356 Race, Power and Politics (3) (D)</w:t>
      </w:r>
      <w:r w:rsidRPr="007E1B9D">
        <w:rPr>
          <w:rFonts w:cstheme="minorHAnsi"/>
          <w:color w:val="000000"/>
          <w:sz w:val="18"/>
        </w:rPr>
        <w:tab/>
        <w:t>CU, Ethnic</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ES 378 Global Race &amp; Ethnic Relations (3) (D)</w:t>
      </w:r>
      <w:r w:rsidRPr="007E1B9D">
        <w:rPr>
          <w:rFonts w:cstheme="minorHAnsi"/>
          <w:color w:val="000000"/>
          <w:sz w:val="18"/>
        </w:rPr>
        <w:tab/>
        <w:t>SPW, Ethnic</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HUM362 Perspectives on Asian Humanities (3) (D, G)</w:t>
      </w:r>
      <w:r w:rsidRPr="007E1B9D">
        <w:rPr>
          <w:rFonts w:cstheme="minorHAnsi"/>
          <w:color w:val="000000"/>
          <w:sz w:val="18"/>
        </w:rPr>
        <w:tab/>
        <w:t>AHI, Global</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 xml:space="preserve">COM 301 </w:t>
      </w:r>
      <w:proofErr w:type="gramStart"/>
      <w:r w:rsidRPr="007E1B9D">
        <w:rPr>
          <w:rFonts w:cstheme="minorHAnsi"/>
          <w:color w:val="000000"/>
          <w:sz w:val="18"/>
        </w:rPr>
        <w:t>Race</w:t>
      </w:r>
      <w:proofErr w:type="gramEnd"/>
      <w:r w:rsidRPr="007E1B9D">
        <w:rPr>
          <w:rFonts w:cstheme="minorHAnsi"/>
          <w:color w:val="000000"/>
          <w:sz w:val="18"/>
        </w:rPr>
        <w:t>, Gender and the Media (3) (D)</w:t>
      </w:r>
      <w:r w:rsidRPr="007E1B9D">
        <w:rPr>
          <w:rFonts w:cstheme="minorHAnsi"/>
          <w:color w:val="000000"/>
          <w:sz w:val="18"/>
        </w:rPr>
        <w:tab/>
        <w:t>CU, Ethnic</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PHI 150 Philosophies of the World (3) (G)</w:t>
      </w:r>
      <w:r w:rsidRPr="007E1B9D">
        <w:rPr>
          <w:rFonts w:cstheme="minorHAnsi"/>
          <w:color w:val="000000"/>
          <w:sz w:val="18"/>
        </w:rPr>
        <w:tab/>
        <w:t>AHI, Global</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 xml:space="preserve">ART 150 Two-Dimensional Design Fundamentals (3) </w:t>
      </w:r>
      <w:r w:rsidRPr="007E1B9D">
        <w:rPr>
          <w:rFonts w:cstheme="minorHAnsi"/>
          <w:color w:val="000000"/>
          <w:sz w:val="18"/>
        </w:rPr>
        <w:tab/>
        <w:t>AHI</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 xml:space="preserve">ART 151 Three-Dimensional Design Fundamentals (3) </w:t>
      </w:r>
      <w:r w:rsidRPr="007E1B9D">
        <w:rPr>
          <w:rFonts w:cstheme="minorHAnsi"/>
          <w:color w:val="000000"/>
          <w:sz w:val="18"/>
        </w:rPr>
        <w:tab/>
        <w:t>AHI</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AIS 101 Introduction to Applied Indigenous Studies (3) (D)</w:t>
      </w:r>
      <w:r w:rsidRPr="007E1B9D">
        <w:rPr>
          <w:rFonts w:cstheme="minorHAnsi"/>
          <w:color w:val="000000"/>
          <w:sz w:val="18"/>
        </w:rPr>
        <w:tab/>
        <w:t>CU, Ethnic</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AIS 202 Roots of Federal American Indian Policy (3) (D)</w:t>
      </w:r>
      <w:r w:rsidRPr="007E1B9D">
        <w:rPr>
          <w:rFonts w:cstheme="minorHAnsi"/>
          <w:color w:val="000000"/>
          <w:sz w:val="18"/>
        </w:rPr>
        <w:tab/>
        <w:t>SPW, Ethnic</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AIS/POS 210 Current American Indian Government (3) (D)</w:t>
      </w:r>
      <w:r w:rsidRPr="007E1B9D">
        <w:rPr>
          <w:rFonts w:cstheme="minorHAnsi"/>
          <w:color w:val="000000"/>
          <w:sz w:val="18"/>
        </w:rPr>
        <w:tab/>
        <w:t>CU, Ethnic</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ANT 205 Native Peoples of North America (3) (D)</w:t>
      </w:r>
      <w:r w:rsidRPr="007E1B9D">
        <w:rPr>
          <w:rFonts w:cstheme="minorHAnsi"/>
          <w:color w:val="000000"/>
          <w:sz w:val="18"/>
        </w:rPr>
        <w:tab/>
        <w:t>CU, Ethnic</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 xml:space="preserve">ANT 306 Peoples of the Southwest (3) </w:t>
      </w:r>
      <w:r w:rsidRPr="007E1B9D">
        <w:rPr>
          <w:rFonts w:cstheme="minorHAnsi"/>
          <w:color w:val="000000"/>
          <w:sz w:val="18"/>
        </w:rPr>
        <w:tab/>
        <w:t>SPW, Ethnic</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ARH 145 The Arts of Native North America, Africa and Oceania (3) (D</w:t>
      </w:r>
      <w:proofErr w:type="gramStart"/>
      <w:r w:rsidRPr="007E1B9D">
        <w:rPr>
          <w:rFonts w:cstheme="minorHAnsi"/>
          <w:color w:val="000000"/>
          <w:sz w:val="18"/>
        </w:rPr>
        <w:t>)  CU</w:t>
      </w:r>
      <w:proofErr w:type="gramEnd"/>
      <w:r w:rsidRPr="007E1B9D">
        <w:rPr>
          <w:rFonts w:cstheme="minorHAnsi"/>
          <w:color w:val="000000"/>
          <w:sz w:val="18"/>
        </w:rPr>
        <w:t>, Global</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CCJ 395 Borders, Immigration and Human Rights (3</w:t>
      </w:r>
      <w:proofErr w:type="gramStart"/>
      <w:r w:rsidRPr="007E1B9D">
        <w:rPr>
          <w:rFonts w:cstheme="minorHAnsi"/>
          <w:color w:val="000000"/>
          <w:sz w:val="18"/>
        </w:rPr>
        <w:t>)  (</w:t>
      </w:r>
      <w:proofErr w:type="gramEnd"/>
      <w:r w:rsidRPr="007E1B9D">
        <w:rPr>
          <w:rFonts w:cstheme="minorHAnsi"/>
          <w:color w:val="000000"/>
          <w:sz w:val="18"/>
        </w:rPr>
        <w:t>G)</w:t>
      </w:r>
      <w:r w:rsidRPr="007E1B9D">
        <w:rPr>
          <w:rFonts w:cstheme="minorHAnsi"/>
          <w:color w:val="000000"/>
          <w:sz w:val="18"/>
        </w:rPr>
        <w:tab/>
        <w:t>SPW</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 xml:space="preserve">ECO 284 Principles of Economics: Micro (3) </w:t>
      </w:r>
      <w:r w:rsidRPr="007E1B9D">
        <w:rPr>
          <w:rFonts w:cstheme="minorHAnsi"/>
          <w:color w:val="000000"/>
          <w:sz w:val="18"/>
        </w:rPr>
        <w:tab/>
        <w:t>SPW</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 xml:space="preserve">ECO 285 Principles of Economics: Macro (3) </w:t>
      </w:r>
      <w:r w:rsidRPr="007E1B9D">
        <w:rPr>
          <w:rFonts w:cstheme="minorHAnsi"/>
          <w:color w:val="000000"/>
          <w:sz w:val="18"/>
        </w:rPr>
        <w:tab/>
        <w:t>SPW</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 xml:space="preserve">GLG 100 Introductory Geology (3) and Lab (1) </w:t>
      </w:r>
      <w:r w:rsidRPr="007E1B9D">
        <w:rPr>
          <w:rFonts w:cstheme="minorHAnsi"/>
          <w:color w:val="000000"/>
          <w:sz w:val="18"/>
        </w:rPr>
        <w:tab/>
        <w:t>SAS, LAB</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GLG 101 Physical Geology (3) (G)</w:t>
      </w:r>
      <w:r w:rsidRPr="007E1B9D">
        <w:rPr>
          <w:rFonts w:cstheme="minorHAnsi"/>
          <w:color w:val="000000"/>
          <w:sz w:val="18"/>
        </w:rPr>
        <w:tab/>
        <w:t>SAS</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 xml:space="preserve">GLG 103 Physical Geology Lab (1) </w:t>
      </w:r>
      <w:r w:rsidRPr="007E1B9D">
        <w:rPr>
          <w:rFonts w:cstheme="minorHAnsi"/>
          <w:color w:val="000000"/>
          <w:sz w:val="18"/>
        </w:rPr>
        <w:tab/>
        <w:t>LAB</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HIS 231 History of the Islamic World since 1500 (3) (G)</w:t>
      </w:r>
      <w:r w:rsidRPr="007E1B9D">
        <w:rPr>
          <w:rFonts w:cstheme="minorHAnsi"/>
          <w:color w:val="000000"/>
          <w:sz w:val="18"/>
        </w:rPr>
        <w:tab/>
        <w:t>CU, Global</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lastRenderedPageBreak/>
        <w:t>HIS 293 American Indian History (3) (D)</w:t>
      </w:r>
      <w:r w:rsidRPr="007E1B9D">
        <w:rPr>
          <w:rFonts w:cstheme="minorHAnsi"/>
          <w:color w:val="000000"/>
          <w:sz w:val="18"/>
        </w:rPr>
        <w:tab/>
        <w:t>CU, Ethnic</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HIS 367 Arizona and the Southwest, 1848-Present (3) (D)</w:t>
      </w:r>
      <w:r w:rsidRPr="007E1B9D">
        <w:rPr>
          <w:rFonts w:cstheme="minorHAnsi"/>
          <w:color w:val="000000"/>
          <w:sz w:val="18"/>
        </w:rPr>
        <w:tab/>
        <w:t>CU</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HIS 381 United States-Mexico Borderlands (3) (D)</w:t>
      </w:r>
      <w:r w:rsidRPr="007E1B9D">
        <w:rPr>
          <w:rFonts w:cstheme="minorHAnsi"/>
          <w:color w:val="000000"/>
          <w:sz w:val="18"/>
        </w:rPr>
        <w:tab/>
        <w:t>CU, Ethnic</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HIS 368 Making of the U.S. West (3) (S)</w:t>
      </w:r>
      <w:r w:rsidRPr="007E1B9D">
        <w:rPr>
          <w:rFonts w:cstheme="minorHAnsi"/>
          <w:color w:val="000000"/>
          <w:sz w:val="18"/>
        </w:rPr>
        <w:tab/>
        <w:t>CU</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 xml:space="preserve">HIS 369 </w:t>
      </w:r>
      <w:proofErr w:type="gramStart"/>
      <w:r w:rsidRPr="007E1B9D">
        <w:rPr>
          <w:rFonts w:cstheme="minorHAnsi"/>
          <w:color w:val="000000"/>
          <w:sz w:val="18"/>
        </w:rPr>
        <w:t>The</w:t>
      </w:r>
      <w:proofErr w:type="gramEnd"/>
      <w:r w:rsidRPr="007E1B9D">
        <w:rPr>
          <w:rFonts w:cstheme="minorHAnsi"/>
          <w:color w:val="000000"/>
          <w:sz w:val="18"/>
        </w:rPr>
        <w:t xml:space="preserve"> U.S. West Transformed (3) (S)</w:t>
      </w:r>
      <w:r w:rsidRPr="007E1B9D">
        <w:rPr>
          <w:rFonts w:cstheme="minorHAnsi"/>
          <w:color w:val="000000"/>
          <w:sz w:val="18"/>
        </w:rPr>
        <w:tab/>
        <w:t>CU</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HIS 388 U.S. Thought and Culture (3) (S)</w:t>
      </w:r>
      <w:r w:rsidRPr="007E1B9D">
        <w:rPr>
          <w:rFonts w:cstheme="minorHAnsi"/>
          <w:color w:val="000000"/>
          <w:sz w:val="18"/>
        </w:rPr>
        <w:tab/>
        <w:t>CU</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HIS 221 History of Africa since 1800 (3) (G)</w:t>
      </w:r>
      <w:r w:rsidRPr="007E1B9D">
        <w:rPr>
          <w:rFonts w:cstheme="minorHAnsi"/>
          <w:color w:val="000000"/>
          <w:sz w:val="18"/>
        </w:rPr>
        <w:tab/>
        <w:t>CU, Global</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HIS 280 Colonial Latin America (3) (G, D)</w:t>
      </w:r>
      <w:r w:rsidRPr="007E1B9D">
        <w:rPr>
          <w:rFonts w:cstheme="minorHAnsi"/>
          <w:color w:val="000000"/>
          <w:sz w:val="18"/>
        </w:rPr>
        <w:tab/>
        <w:t>CU, Global</w:t>
      </w:r>
    </w:p>
    <w:p w:rsidR="00F4145B" w:rsidRPr="007E1B9D" w:rsidRDefault="00F4145B" w:rsidP="00F4145B">
      <w:pPr>
        <w:ind w:firstLine="96"/>
        <w:rPr>
          <w:rFonts w:cstheme="minorHAnsi"/>
          <w:color w:val="000000"/>
          <w:sz w:val="18"/>
        </w:rPr>
      </w:pPr>
      <w:r w:rsidRPr="007E1B9D">
        <w:rPr>
          <w:rFonts w:cstheme="minorHAnsi"/>
          <w:color w:val="000000"/>
          <w:sz w:val="18"/>
        </w:rPr>
        <w:t>HIS 281 Latin American from Independence to the Present (3) (G)</w:t>
      </w:r>
      <w:r w:rsidRPr="007E1B9D">
        <w:rPr>
          <w:rFonts w:cstheme="minorHAnsi"/>
          <w:color w:val="000000"/>
          <w:sz w:val="18"/>
        </w:rPr>
        <w:tab/>
        <w:t>CU, Global</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HIS 332 Modern Japan (3) (G)</w:t>
      </w:r>
      <w:r w:rsidRPr="007E1B9D">
        <w:rPr>
          <w:rFonts w:cstheme="minorHAnsi"/>
          <w:color w:val="000000"/>
          <w:sz w:val="18"/>
        </w:rPr>
        <w:tab/>
        <w:t>CU, Global</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HIS 382 Mexico Yesterday and Today (3) (G)</w:t>
      </w:r>
      <w:r w:rsidRPr="007E1B9D">
        <w:rPr>
          <w:rFonts w:cstheme="minorHAnsi"/>
          <w:color w:val="000000"/>
          <w:sz w:val="18"/>
        </w:rPr>
        <w:tab/>
        <w:t>CU, Global</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HIS 295 Survey of U.S. Women and Gender (3) (D)</w:t>
      </w:r>
      <w:r w:rsidRPr="007E1B9D">
        <w:rPr>
          <w:rFonts w:cstheme="minorHAnsi"/>
          <w:color w:val="000000"/>
          <w:sz w:val="18"/>
        </w:rPr>
        <w:tab/>
        <w:t>CU</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HUM 130 Introduction to Southwest Humanities (3) (D)</w:t>
      </w:r>
      <w:r w:rsidRPr="007E1B9D">
        <w:rPr>
          <w:rFonts w:cstheme="minorHAnsi"/>
          <w:color w:val="000000"/>
          <w:sz w:val="18"/>
        </w:rPr>
        <w:tab/>
        <w:t>AHI, ethnic</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HUM 261 Asian Ideas and Values (3) (G, D)</w:t>
      </w:r>
      <w:r w:rsidRPr="007E1B9D">
        <w:rPr>
          <w:rFonts w:cstheme="minorHAnsi"/>
          <w:color w:val="000000"/>
          <w:sz w:val="18"/>
        </w:rPr>
        <w:tab/>
        <w:t>CU, Global</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HUM 281 Latin American Ideas and Values (3) (G, D)</w:t>
      </w:r>
      <w:r w:rsidRPr="007E1B9D">
        <w:rPr>
          <w:rFonts w:cstheme="minorHAnsi"/>
          <w:color w:val="000000"/>
          <w:sz w:val="18"/>
        </w:rPr>
        <w:tab/>
        <w:t>CU, Global</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HUM 291 American Multicultural Ideas and Values (3) (D)</w:t>
      </w:r>
      <w:r w:rsidRPr="007E1B9D">
        <w:rPr>
          <w:rFonts w:cstheme="minorHAnsi"/>
          <w:color w:val="000000"/>
          <w:sz w:val="18"/>
        </w:rPr>
        <w:tab/>
        <w:t>AHI, ethnic</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HUM 381 Mexican Arts and Culture (3) (G, D)</w:t>
      </w:r>
      <w:r w:rsidRPr="007E1B9D">
        <w:rPr>
          <w:rFonts w:cstheme="minorHAnsi"/>
          <w:color w:val="000000"/>
          <w:sz w:val="18"/>
        </w:rPr>
        <w:tab/>
        <w:t>CU, Global</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POS 120 World Politics (3) (G)</w:t>
      </w:r>
      <w:r w:rsidRPr="007E1B9D">
        <w:rPr>
          <w:rFonts w:cstheme="minorHAnsi"/>
          <w:color w:val="000000"/>
          <w:sz w:val="18"/>
        </w:rPr>
        <w:tab/>
        <w:t>CU</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POS 355 Women, Power and Politics (3) (D)</w:t>
      </w:r>
      <w:r w:rsidRPr="007E1B9D">
        <w:rPr>
          <w:rFonts w:cstheme="minorHAnsi"/>
          <w:color w:val="000000"/>
          <w:sz w:val="18"/>
        </w:rPr>
        <w:tab/>
        <w:t>CU</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 xml:space="preserve">CIS 120 Intro to Computer Information Systems (3) </w:t>
      </w:r>
      <w:r w:rsidRPr="007E1B9D">
        <w:rPr>
          <w:rFonts w:cstheme="minorHAnsi"/>
          <w:color w:val="000000"/>
          <w:sz w:val="18"/>
        </w:rPr>
        <w:tab/>
        <w:t>Science</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 xml:space="preserve">CS 110 </w:t>
      </w:r>
      <w:proofErr w:type="gramStart"/>
      <w:r w:rsidRPr="007E1B9D">
        <w:rPr>
          <w:rFonts w:cstheme="minorHAnsi"/>
          <w:color w:val="000000"/>
          <w:sz w:val="18"/>
        </w:rPr>
        <w:t>Intro</w:t>
      </w:r>
      <w:proofErr w:type="gramEnd"/>
      <w:r w:rsidRPr="007E1B9D">
        <w:rPr>
          <w:rFonts w:cstheme="minorHAnsi"/>
          <w:color w:val="000000"/>
          <w:sz w:val="18"/>
        </w:rPr>
        <w:t xml:space="preserve"> to Computer Science (3) </w:t>
      </w:r>
      <w:r w:rsidRPr="007E1B9D">
        <w:rPr>
          <w:rFonts w:cstheme="minorHAnsi"/>
          <w:color w:val="000000"/>
          <w:sz w:val="18"/>
        </w:rPr>
        <w:tab/>
        <w:t>Science</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CS 122 Programming for Engineering and Science</w:t>
      </w:r>
      <w:r w:rsidRPr="007E1B9D">
        <w:rPr>
          <w:rFonts w:cstheme="minorHAnsi"/>
          <w:color w:val="000000"/>
          <w:sz w:val="18"/>
        </w:rPr>
        <w:tab/>
        <w:t>Science</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ENV 101 Introduction to Environmental Sciences (3) (S)</w:t>
      </w:r>
      <w:r w:rsidRPr="007E1B9D">
        <w:rPr>
          <w:rFonts w:cstheme="minorHAnsi"/>
          <w:color w:val="000000"/>
          <w:sz w:val="18"/>
        </w:rPr>
        <w:tab/>
        <w:t>Science</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ENV/GLG 115 Climate Change (3) (S)</w:t>
      </w:r>
      <w:r w:rsidRPr="007E1B9D">
        <w:rPr>
          <w:rFonts w:cstheme="minorHAnsi"/>
          <w:color w:val="000000"/>
          <w:sz w:val="18"/>
        </w:rPr>
        <w:tab/>
        <w:t>Science</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ENV 181 Environmental Sustainability (3) (S)</w:t>
      </w:r>
      <w:r w:rsidRPr="007E1B9D">
        <w:rPr>
          <w:rFonts w:cstheme="minorHAnsi"/>
          <w:color w:val="000000"/>
          <w:sz w:val="18"/>
        </w:rPr>
        <w:tab/>
        <w:t>Science</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 xml:space="preserve">SC 111 Fundamentals of Public Speaking (3) </w:t>
      </w:r>
      <w:r w:rsidRPr="007E1B9D">
        <w:rPr>
          <w:rFonts w:cstheme="minorHAnsi"/>
          <w:color w:val="000000"/>
          <w:sz w:val="18"/>
        </w:rPr>
        <w:tab/>
        <w:t>SPW</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SOC 215 Race and Ethnic Relations (3) (D)</w:t>
      </w:r>
      <w:r w:rsidRPr="007E1B9D">
        <w:rPr>
          <w:rFonts w:cstheme="minorHAnsi"/>
          <w:color w:val="000000"/>
          <w:sz w:val="18"/>
        </w:rPr>
        <w:tab/>
        <w:t>SPW, Ethnic</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 xml:space="preserve">SOC 315 American </w:t>
      </w:r>
      <w:proofErr w:type="gramStart"/>
      <w:r w:rsidRPr="007E1B9D">
        <w:rPr>
          <w:rFonts w:cstheme="minorHAnsi"/>
          <w:color w:val="000000"/>
          <w:sz w:val="18"/>
        </w:rPr>
        <w:t>Society</w:t>
      </w:r>
      <w:proofErr w:type="gramEnd"/>
      <w:r w:rsidRPr="007E1B9D">
        <w:rPr>
          <w:rFonts w:cstheme="minorHAnsi"/>
          <w:color w:val="000000"/>
          <w:sz w:val="18"/>
        </w:rPr>
        <w:t xml:space="preserve"> and the American Indian (3) (D)</w:t>
      </w:r>
      <w:r w:rsidRPr="007E1B9D">
        <w:rPr>
          <w:rFonts w:cstheme="minorHAnsi"/>
          <w:color w:val="000000"/>
          <w:sz w:val="18"/>
        </w:rPr>
        <w:tab/>
        <w:t>CU, Ethnic</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t>WGS 260 Third World Women (3) (G, D)</w:t>
      </w:r>
      <w:r w:rsidRPr="007E1B9D">
        <w:rPr>
          <w:rFonts w:cstheme="minorHAnsi"/>
          <w:color w:val="000000"/>
          <w:sz w:val="18"/>
        </w:rPr>
        <w:tab/>
        <w:t>SPW, Global</w:t>
      </w:r>
    </w:p>
    <w:p w:rsidR="00F4145B" w:rsidRPr="007E1B9D" w:rsidRDefault="00F4145B" w:rsidP="00F4145B">
      <w:pPr>
        <w:tabs>
          <w:tab w:val="left" w:pos="4996"/>
        </w:tabs>
        <w:ind w:left="96"/>
        <w:rPr>
          <w:rFonts w:cstheme="minorHAnsi"/>
          <w:color w:val="000000"/>
          <w:sz w:val="18"/>
        </w:rPr>
      </w:pPr>
      <w:r w:rsidRPr="007E1B9D">
        <w:rPr>
          <w:rFonts w:cstheme="minorHAnsi"/>
          <w:color w:val="000000"/>
          <w:sz w:val="18"/>
        </w:rPr>
        <w:lastRenderedPageBreak/>
        <w:t>WGS 191 Women, Gender Identity, and Ethnicity (3) (D)</w:t>
      </w:r>
      <w:r w:rsidRPr="007E1B9D">
        <w:rPr>
          <w:rFonts w:cstheme="minorHAnsi"/>
          <w:color w:val="000000"/>
          <w:sz w:val="18"/>
        </w:rPr>
        <w:tab/>
        <w:t>CU, Ethnic</w:t>
      </w:r>
    </w:p>
    <w:p w:rsidR="00F4145B" w:rsidRPr="007E1B9D" w:rsidRDefault="00F4145B" w:rsidP="00F4145B">
      <w:pPr>
        <w:tabs>
          <w:tab w:val="left" w:pos="3600"/>
          <w:tab w:val="left" w:pos="3960"/>
          <w:tab w:val="left" w:pos="5400"/>
        </w:tabs>
        <w:rPr>
          <w:rFonts w:cstheme="minorHAnsi"/>
        </w:rPr>
      </w:pPr>
    </w:p>
    <w:p w:rsidR="00F4145B" w:rsidRPr="007E1B9D" w:rsidRDefault="00F4145B" w:rsidP="00F4145B">
      <w:pPr>
        <w:tabs>
          <w:tab w:val="left" w:pos="3600"/>
          <w:tab w:val="left" w:pos="3960"/>
          <w:tab w:val="left" w:pos="5400"/>
        </w:tabs>
        <w:rPr>
          <w:rFonts w:cstheme="minorHAnsi"/>
          <w:sz w:val="18"/>
          <w:szCs w:val="18"/>
        </w:rPr>
      </w:pPr>
      <w:r w:rsidRPr="007E1B9D">
        <w:rPr>
          <w:rFonts w:cstheme="minorHAnsi"/>
          <w:sz w:val="18"/>
          <w:szCs w:val="18"/>
        </w:rPr>
        <w:t xml:space="preserve">Global Learning Initiative: </w:t>
      </w:r>
    </w:p>
    <w:p w:rsidR="00F4145B" w:rsidRPr="007E1B9D" w:rsidRDefault="00F4145B" w:rsidP="00F4145B">
      <w:pPr>
        <w:tabs>
          <w:tab w:val="left" w:pos="3600"/>
          <w:tab w:val="left" w:pos="3960"/>
          <w:tab w:val="left" w:pos="5400"/>
        </w:tabs>
        <w:rPr>
          <w:rFonts w:cstheme="minorHAnsi"/>
          <w:sz w:val="18"/>
          <w:szCs w:val="18"/>
        </w:rPr>
      </w:pPr>
      <w:r w:rsidRPr="007E1B9D">
        <w:rPr>
          <w:rFonts w:cstheme="minorHAnsi"/>
          <w:sz w:val="18"/>
          <w:szCs w:val="18"/>
        </w:rPr>
        <w:t xml:space="preserve">G- </w:t>
      </w:r>
      <w:r w:rsidRPr="007E1B9D">
        <w:rPr>
          <w:rFonts w:cstheme="minorHAnsi"/>
          <w:bCs/>
          <w:sz w:val="18"/>
          <w:szCs w:val="18"/>
        </w:rPr>
        <w:t>GLOBAL AWARENESS AND ENGAGEMENT</w:t>
      </w:r>
    </w:p>
    <w:p w:rsidR="00F4145B" w:rsidRPr="007E1B9D" w:rsidRDefault="00F4145B" w:rsidP="00F4145B">
      <w:pPr>
        <w:tabs>
          <w:tab w:val="left" w:pos="3600"/>
          <w:tab w:val="left" w:pos="3960"/>
          <w:tab w:val="left" w:pos="5400"/>
        </w:tabs>
        <w:rPr>
          <w:rFonts w:cstheme="minorHAnsi"/>
          <w:bCs/>
          <w:sz w:val="18"/>
          <w:szCs w:val="18"/>
        </w:rPr>
      </w:pPr>
      <w:r w:rsidRPr="007E1B9D">
        <w:rPr>
          <w:rFonts w:cstheme="minorHAnsi"/>
          <w:bCs/>
          <w:sz w:val="18"/>
          <w:szCs w:val="18"/>
        </w:rPr>
        <w:t>S- SUSTAINABLE ENVIRONMENTS AND COMMUNITIES</w:t>
      </w:r>
    </w:p>
    <w:p w:rsidR="00F4145B" w:rsidRPr="007E1B9D" w:rsidRDefault="00F4145B" w:rsidP="00F4145B">
      <w:pPr>
        <w:tabs>
          <w:tab w:val="left" w:pos="3600"/>
          <w:tab w:val="left" w:pos="3960"/>
          <w:tab w:val="left" w:pos="5400"/>
        </w:tabs>
        <w:rPr>
          <w:rFonts w:cstheme="minorHAnsi"/>
          <w:sz w:val="18"/>
          <w:szCs w:val="18"/>
        </w:rPr>
      </w:pPr>
      <w:r w:rsidRPr="007E1B9D">
        <w:rPr>
          <w:rFonts w:cstheme="minorHAnsi"/>
          <w:bCs/>
          <w:sz w:val="18"/>
          <w:szCs w:val="18"/>
        </w:rPr>
        <w:t>D- OUR DIVERSE WORLD</w:t>
      </w:r>
    </w:p>
    <w:p w:rsidR="00F4145B" w:rsidRDefault="00F4145B" w:rsidP="00F4145B"/>
    <w:p w:rsidR="00F4145B" w:rsidRPr="00251668" w:rsidRDefault="00F4145B" w:rsidP="00F4145B">
      <w:pPr>
        <w:rPr>
          <w:b/>
          <w:i/>
        </w:rPr>
      </w:pPr>
      <w:r w:rsidRPr="00251668">
        <w:rPr>
          <w:b/>
          <w:i/>
        </w:rPr>
        <w:t>Community Planning and Development Emphasis</w:t>
      </w:r>
    </w:p>
    <w:p w:rsidR="00F4145B" w:rsidRDefault="00F4145B" w:rsidP="00F4145B">
      <w:pPr>
        <w:tabs>
          <w:tab w:val="left" w:pos="3600"/>
          <w:tab w:val="left" w:pos="3960"/>
          <w:tab w:val="left" w:pos="5400"/>
        </w:tabs>
      </w:pPr>
      <w:r>
        <w:t>Course suggestions for the Global Learning Initiative and Liberal Studies</w:t>
      </w:r>
    </w:p>
    <w:p w:rsidR="00F4145B" w:rsidRDefault="00F4145B" w:rsidP="00F4145B">
      <w:pPr>
        <w:tabs>
          <w:tab w:val="left" w:pos="3600"/>
          <w:tab w:val="left" w:pos="3960"/>
          <w:tab w:val="left" w:pos="5400"/>
        </w:tabs>
      </w:pPr>
    </w:p>
    <w:p w:rsidR="00F4145B" w:rsidRDefault="00F4145B" w:rsidP="00F4145B">
      <w:pPr>
        <w:tabs>
          <w:tab w:val="left" w:pos="3600"/>
          <w:tab w:val="left" w:pos="3960"/>
          <w:tab w:val="left" w:pos="5400"/>
        </w:tabs>
      </w:pPr>
      <w:r>
        <w:tab/>
      </w:r>
      <w:r>
        <w:tab/>
        <w:t xml:space="preserve">          Liberal Studies</w:t>
      </w:r>
      <w:r>
        <w:tab/>
      </w:r>
      <w:r>
        <w:tab/>
      </w:r>
    </w:p>
    <w:tbl>
      <w:tblPr>
        <w:tblW w:w="7680" w:type="dxa"/>
        <w:tblInd w:w="96" w:type="dxa"/>
        <w:tblLook w:val="04A0"/>
      </w:tblPr>
      <w:tblGrid>
        <w:gridCol w:w="4900"/>
        <w:gridCol w:w="1800"/>
        <w:gridCol w:w="980"/>
      </w:tblGrid>
      <w:tr w:rsidR="00F4145B" w:rsidRPr="00261B48" w:rsidTr="00447200">
        <w:trPr>
          <w:trHeight w:val="288"/>
        </w:trPr>
        <w:tc>
          <w:tcPr>
            <w:tcW w:w="4900" w:type="dxa"/>
            <w:tcBorders>
              <w:top w:val="nil"/>
              <w:left w:val="nil"/>
              <w:bottom w:val="nil"/>
              <w:right w:val="nil"/>
            </w:tcBorders>
            <w:shd w:val="clear" w:color="auto" w:fill="auto"/>
            <w:hideMark/>
          </w:tcPr>
          <w:p w:rsidR="00F4145B" w:rsidRPr="00261B48" w:rsidRDefault="00F4145B" w:rsidP="00447200">
            <w:pPr>
              <w:rPr>
                <w:rFonts w:ascii="Calibri" w:hAnsi="Calibri" w:cs="Calibri"/>
                <w:color w:val="000000"/>
              </w:rPr>
            </w:pPr>
            <w:r w:rsidRPr="00261B48">
              <w:rPr>
                <w:rFonts w:ascii="Calibri" w:hAnsi="Calibri" w:cs="Calibri"/>
                <w:color w:val="000000"/>
              </w:rPr>
              <w:t>CM120 Building the Human Environment (3) (S, G)</w:t>
            </w:r>
          </w:p>
        </w:tc>
        <w:tc>
          <w:tcPr>
            <w:tcW w:w="1800" w:type="dxa"/>
            <w:tcBorders>
              <w:top w:val="nil"/>
              <w:left w:val="nil"/>
              <w:bottom w:val="nil"/>
              <w:right w:val="nil"/>
            </w:tcBorders>
            <w:shd w:val="clear" w:color="auto" w:fill="auto"/>
            <w:noWrap/>
            <w:hideMark/>
          </w:tcPr>
          <w:p w:rsidR="00F4145B" w:rsidRPr="00261B48" w:rsidRDefault="00F4145B" w:rsidP="00447200">
            <w:pPr>
              <w:rPr>
                <w:rFonts w:ascii="Calibri" w:hAnsi="Calibri" w:cs="Calibri"/>
                <w:color w:val="000000"/>
              </w:rPr>
            </w:pPr>
            <w:r w:rsidRPr="00261B48">
              <w:rPr>
                <w:rFonts w:ascii="Calibri" w:hAnsi="Calibri" w:cs="Calibri"/>
                <w:color w:val="000000"/>
              </w:rPr>
              <w:t>CU</w:t>
            </w:r>
          </w:p>
        </w:tc>
        <w:tc>
          <w:tcPr>
            <w:tcW w:w="980" w:type="dxa"/>
            <w:tcBorders>
              <w:top w:val="nil"/>
              <w:left w:val="nil"/>
              <w:bottom w:val="nil"/>
              <w:right w:val="nil"/>
            </w:tcBorders>
            <w:shd w:val="clear" w:color="auto" w:fill="auto"/>
            <w:noWrap/>
            <w:hideMark/>
          </w:tcPr>
          <w:p w:rsidR="00F4145B" w:rsidRPr="00261B48" w:rsidRDefault="00F4145B" w:rsidP="00447200">
            <w:pPr>
              <w:rPr>
                <w:rFonts w:ascii="Calibri" w:hAnsi="Calibri" w:cs="Calibri"/>
                <w:b/>
                <w:bCs/>
                <w:color w:val="FF0000"/>
              </w:rPr>
            </w:pPr>
          </w:p>
        </w:tc>
      </w:tr>
      <w:tr w:rsidR="00F4145B" w:rsidRPr="00261B48" w:rsidTr="00447200">
        <w:trPr>
          <w:trHeight w:val="288"/>
        </w:trPr>
        <w:tc>
          <w:tcPr>
            <w:tcW w:w="4900" w:type="dxa"/>
            <w:tcBorders>
              <w:top w:val="nil"/>
              <w:left w:val="nil"/>
              <w:bottom w:val="nil"/>
              <w:right w:val="nil"/>
            </w:tcBorders>
            <w:shd w:val="clear" w:color="auto" w:fill="auto"/>
            <w:hideMark/>
          </w:tcPr>
          <w:p w:rsidR="00F4145B" w:rsidRPr="00261B48" w:rsidRDefault="00F4145B" w:rsidP="00447200">
            <w:pPr>
              <w:rPr>
                <w:rFonts w:ascii="Calibri" w:hAnsi="Calibri" w:cs="Calibri"/>
                <w:color w:val="000000"/>
              </w:rPr>
            </w:pPr>
            <w:r w:rsidRPr="00261B48">
              <w:rPr>
                <w:rFonts w:ascii="Calibri" w:hAnsi="Calibri" w:cs="Calibri"/>
                <w:color w:val="000000"/>
              </w:rPr>
              <w:t>FOR 240 Introduction to Conservation Biology (3) (D)</w:t>
            </w:r>
          </w:p>
        </w:tc>
        <w:tc>
          <w:tcPr>
            <w:tcW w:w="1800" w:type="dxa"/>
            <w:tcBorders>
              <w:top w:val="nil"/>
              <w:left w:val="nil"/>
              <w:bottom w:val="nil"/>
              <w:right w:val="nil"/>
            </w:tcBorders>
            <w:shd w:val="clear" w:color="auto" w:fill="auto"/>
            <w:noWrap/>
            <w:hideMark/>
          </w:tcPr>
          <w:p w:rsidR="00F4145B" w:rsidRPr="00261B48" w:rsidRDefault="00F4145B" w:rsidP="00447200">
            <w:pPr>
              <w:rPr>
                <w:rFonts w:ascii="Calibri" w:hAnsi="Calibri" w:cs="Calibri"/>
                <w:color w:val="000000"/>
              </w:rPr>
            </w:pPr>
            <w:r w:rsidRPr="00261B48">
              <w:rPr>
                <w:rFonts w:ascii="Calibri" w:hAnsi="Calibri" w:cs="Calibri"/>
                <w:color w:val="000000"/>
              </w:rPr>
              <w:t>SAS</w:t>
            </w:r>
          </w:p>
        </w:tc>
        <w:tc>
          <w:tcPr>
            <w:tcW w:w="980" w:type="dxa"/>
            <w:tcBorders>
              <w:top w:val="nil"/>
              <w:left w:val="nil"/>
              <w:bottom w:val="nil"/>
              <w:right w:val="nil"/>
            </w:tcBorders>
            <w:shd w:val="clear" w:color="auto" w:fill="auto"/>
            <w:noWrap/>
            <w:hideMark/>
          </w:tcPr>
          <w:p w:rsidR="00F4145B" w:rsidRPr="00261B48" w:rsidRDefault="00F4145B" w:rsidP="00447200">
            <w:pPr>
              <w:rPr>
                <w:rFonts w:ascii="Calibri" w:hAnsi="Calibri" w:cs="Calibri"/>
              </w:rPr>
            </w:pPr>
          </w:p>
        </w:tc>
      </w:tr>
      <w:tr w:rsidR="00F4145B" w:rsidRPr="00261B48" w:rsidTr="00447200">
        <w:trPr>
          <w:trHeight w:val="288"/>
        </w:trPr>
        <w:tc>
          <w:tcPr>
            <w:tcW w:w="4900" w:type="dxa"/>
            <w:tcBorders>
              <w:top w:val="nil"/>
              <w:left w:val="nil"/>
              <w:bottom w:val="nil"/>
              <w:right w:val="nil"/>
            </w:tcBorders>
            <w:shd w:val="clear" w:color="auto" w:fill="auto"/>
            <w:hideMark/>
          </w:tcPr>
          <w:p w:rsidR="00F4145B" w:rsidRPr="00261B48" w:rsidRDefault="00F4145B" w:rsidP="00447200">
            <w:pPr>
              <w:rPr>
                <w:rFonts w:ascii="Calibri" w:hAnsi="Calibri" w:cs="Calibri"/>
                <w:color w:val="000000"/>
              </w:rPr>
            </w:pPr>
            <w:r w:rsidRPr="00261B48">
              <w:rPr>
                <w:rFonts w:ascii="Calibri" w:hAnsi="Calibri" w:cs="Calibri"/>
                <w:color w:val="000000"/>
              </w:rPr>
              <w:t>FOR250 AZ Forests and Wildlife (3) (S, D)</w:t>
            </w:r>
          </w:p>
        </w:tc>
        <w:tc>
          <w:tcPr>
            <w:tcW w:w="1800" w:type="dxa"/>
            <w:tcBorders>
              <w:top w:val="nil"/>
              <w:left w:val="nil"/>
              <w:bottom w:val="nil"/>
              <w:right w:val="nil"/>
            </w:tcBorders>
            <w:shd w:val="clear" w:color="auto" w:fill="auto"/>
            <w:noWrap/>
            <w:hideMark/>
          </w:tcPr>
          <w:p w:rsidR="00F4145B" w:rsidRPr="00261B48" w:rsidRDefault="00F4145B" w:rsidP="00447200">
            <w:pPr>
              <w:rPr>
                <w:rFonts w:ascii="Calibri" w:hAnsi="Calibri" w:cs="Calibri"/>
                <w:color w:val="000000"/>
              </w:rPr>
            </w:pPr>
            <w:r w:rsidRPr="00261B48">
              <w:rPr>
                <w:rFonts w:ascii="Calibri" w:hAnsi="Calibri" w:cs="Calibri"/>
                <w:color w:val="000000"/>
              </w:rPr>
              <w:t>SAS</w:t>
            </w:r>
          </w:p>
        </w:tc>
        <w:tc>
          <w:tcPr>
            <w:tcW w:w="980" w:type="dxa"/>
            <w:tcBorders>
              <w:top w:val="nil"/>
              <w:left w:val="nil"/>
              <w:bottom w:val="nil"/>
              <w:right w:val="nil"/>
            </w:tcBorders>
            <w:shd w:val="clear" w:color="auto" w:fill="auto"/>
            <w:noWrap/>
            <w:hideMark/>
          </w:tcPr>
          <w:p w:rsidR="00F4145B" w:rsidRPr="00261B48" w:rsidRDefault="00F4145B" w:rsidP="00447200">
            <w:pPr>
              <w:rPr>
                <w:rFonts w:ascii="Calibri" w:hAnsi="Calibri" w:cs="Calibri"/>
                <w:color w:val="000000"/>
              </w:rPr>
            </w:pPr>
          </w:p>
        </w:tc>
      </w:tr>
      <w:tr w:rsidR="00F4145B" w:rsidRPr="00261B48" w:rsidTr="00447200">
        <w:trPr>
          <w:trHeight w:val="288"/>
        </w:trPr>
        <w:tc>
          <w:tcPr>
            <w:tcW w:w="4900" w:type="dxa"/>
            <w:tcBorders>
              <w:top w:val="nil"/>
              <w:left w:val="nil"/>
              <w:bottom w:val="nil"/>
              <w:right w:val="nil"/>
            </w:tcBorders>
            <w:shd w:val="clear" w:color="auto" w:fill="auto"/>
            <w:hideMark/>
          </w:tcPr>
          <w:p w:rsidR="00F4145B" w:rsidRPr="00261B48" w:rsidRDefault="00F4145B" w:rsidP="00447200">
            <w:pPr>
              <w:rPr>
                <w:rFonts w:ascii="Calibri" w:hAnsi="Calibri" w:cs="Calibri"/>
                <w:color w:val="000000"/>
              </w:rPr>
            </w:pPr>
            <w:r w:rsidRPr="00261B48">
              <w:rPr>
                <w:rFonts w:ascii="Calibri" w:hAnsi="Calibri" w:cs="Calibri"/>
                <w:color w:val="000000"/>
              </w:rPr>
              <w:t>FOR255 International Wildlife Issues (3) (S, G)</w:t>
            </w:r>
          </w:p>
        </w:tc>
        <w:tc>
          <w:tcPr>
            <w:tcW w:w="1800" w:type="dxa"/>
            <w:tcBorders>
              <w:top w:val="nil"/>
              <w:left w:val="nil"/>
              <w:bottom w:val="nil"/>
              <w:right w:val="nil"/>
            </w:tcBorders>
            <w:shd w:val="clear" w:color="auto" w:fill="auto"/>
            <w:noWrap/>
            <w:hideMark/>
          </w:tcPr>
          <w:p w:rsidR="00F4145B" w:rsidRPr="00261B48" w:rsidRDefault="00F4145B" w:rsidP="00447200">
            <w:pPr>
              <w:rPr>
                <w:rFonts w:ascii="Calibri" w:hAnsi="Calibri" w:cs="Calibri"/>
                <w:color w:val="000000"/>
              </w:rPr>
            </w:pPr>
            <w:r w:rsidRPr="00261B48">
              <w:rPr>
                <w:rFonts w:ascii="Calibri" w:hAnsi="Calibri" w:cs="Calibri"/>
                <w:color w:val="000000"/>
              </w:rPr>
              <w:t>SAS, Global</w:t>
            </w:r>
          </w:p>
        </w:tc>
        <w:tc>
          <w:tcPr>
            <w:tcW w:w="980" w:type="dxa"/>
            <w:tcBorders>
              <w:top w:val="nil"/>
              <w:left w:val="nil"/>
              <w:bottom w:val="nil"/>
              <w:right w:val="nil"/>
            </w:tcBorders>
            <w:shd w:val="clear" w:color="auto" w:fill="auto"/>
            <w:noWrap/>
            <w:hideMark/>
          </w:tcPr>
          <w:p w:rsidR="00F4145B" w:rsidRPr="00261B48" w:rsidRDefault="00F4145B" w:rsidP="00447200">
            <w:pPr>
              <w:rPr>
                <w:rFonts w:ascii="Calibri" w:hAnsi="Calibri" w:cs="Calibri"/>
                <w:color w:val="000000"/>
              </w:rPr>
            </w:pPr>
          </w:p>
        </w:tc>
      </w:tr>
      <w:tr w:rsidR="00F4145B" w:rsidRPr="00261B48" w:rsidTr="00447200">
        <w:trPr>
          <w:trHeight w:val="288"/>
        </w:trPr>
        <w:tc>
          <w:tcPr>
            <w:tcW w:w="4900" w:type="dxa"/>
            <w:tcBorders>
              <w:top w:val="nil"/>
              <w:left w:val="nil"/>
              <w:bottom w:val="nil"/>
              <w:right w:val="nil"/>
            </w:tcBorders>
            <w:shd w:val="clear" w:color="auto" w:fill="auto"/>
            <w:hideMark/>
          </w:tcPr>
          <w:p w:rsidR="00F4145B" w:rsidRPr="00261B48" w:rsidRDefault="00F4145B" w:rsidP="00447200">
            <w:pPr>
              <w:rPr>
                <w:rFonts w:ascii="Calibri" w:hAnsi="Calibri" w:cs="Calibri"/>
                <w:color w:val="000000"/>
              </w:rPr>
            </w:pPr>
            <w:r w:rsidRPr="00261B48">
              <w:rPr>
                <w:rFonts w:ascii="Calibri" w:hAnsi="Calibri" w:cs="Calibri"/>
                <w:color w:val="000000"/>
              </w:rPr>
              <w:t>COM150 Environmental Communication (3) (S)</w:t>
            </w:r>
          </w:p>
        </w:tc>
        <w:tc>
          <w:tcPr>
            <w:tcW w:w="1800" w:type="dxa"/>
            <w:tcBorders>
              <w:top w:val="nil"/>
              <w:left w:val="nil"/>
              <w:bottom w:val="nil"/>
              <w:right w:val="nil"/>
            </w:tcBorders>
            <w:shd w:val="clear" w:color="auto" w:fill="auto"/>
            <w:noWrap/>
            <w:hideMark/>
          </w:tcPr>
          <w:p w:rsidR="00F4145B" w:rsidRPr="00261B48" w:rsidRDefault="00F4145B" w:rsidP="00447200">
            <w:pPr>
              <w:rPr>
                <w:rFonts w:ascii="Calibri" w:hAnsi="Calibri" w:cs="Calibri"/>
                <w:color w:val="000000"/>
              </w:rPr>
            </w:pPr>
            <w:r w:rsidRPr="00261B48">
              <w:rPr>
                <w:rFonts w:ascii="Calibri" w:hAnsi="Calibri" w:cs="Calibri"/>
                <w:color w:val="000000"/>
              </w:rPr>
              <w:t>SPW</w:t>
            </w:r>
          </w:p>
        </w:tc>
        <w:tc>
          <w:tcPr>
            <w:tcW w:w="980" w:type="dxa"/>
            <w:tcBorders>
              <w:top w:val="nil"/>
              <w:left w:val="nil"/>
              <w:bottom w:val="nil"/>
              <w:right w:val="nil"/>
            </w:tcBorders>
            <w:shd w:val="clear" w:color="auto" w:fill="auto"/>
            <w:noWrap/>
            <w:hideMark/>
          </w:tcPr>
          <w:p w:rsidR="00F4145B" w:rsidRPr="00261B48" w:rsidRDefault="00F4145B" w:rsidP="00447200">
            <w:pPr>
              <w:rPr>
                <w:rFonts w:ascii="Calibri" w:hAnsi="Calibri" w:cs="Calibri"/>
                <w:color w:val="000000"/>
              </w:rPr>
            </w:pPr>
          </w:p>
        </w:tc>
      </w:tr>
      <w:tr w:rsidR="00F4145B" w:rsidRPr="00261B48" w:rsidTr="00447200">
        <w:trPr>
          <w:trHeight w:val="288"/>
        </w:trPr>
        <w:tc>
          <w:tcPr>
            <w:tcW w:w="4900" w:type="dxa"/>
            <w:tcBorders>
              <w:top w:val="nil"/>
              <w:left w:val="nil"/>
              <w:bottom w:val="nil"/>
              <w:right w:val="nil"/>
            </w:tcBorders>
            <w:shd w:val="clear" w:color="auto" w:fill="auto"/>
            <w:hideMark/>
          </w:tcPr>
          <w:p w:rsidR="00F4145B" w:rsidRPr="00261B48" w:rsidRDefault="00F4145B" w:rsidP="00447200">
            <w:pPr>
              <w:rPr>
                <w:rFonts w:ascii="Calibri" w:hAnsi="Calibri" w:cs="Calibri"/>
                <w:color w:val="000000"/>
              </w:rPr>
            </w:pPr>
            <w:r w:rsidRPr="00261B48">
              <w:rPr>
                <w:rFonts w:ascii="Calibri" w:hAnsi="Calibri" w:cs="Calibri"/>
                <w:color w:val="000000"/>
              </w:rPr>
              <w:t>ECO 284 Principles of Economics: Micro (3) (x)</w:t>
            </w:r>
          </w:p>
        </w:tc>
        <w:tc>
          <w:tcPr>
            <w:tcW w:w="1800" w:type="dxa"/>
            <w:tcBorders>
              <w:top w:val="nil"/>
              <w:left w:val="nil"/>
              <w:bottom w:val="nil"/>
              <w:right w:val="nil"/>
            </w:tcBorders>
            <w:shd w:val="clear" w:color="auto" w:fill="auto"/>
            <w:noWrap/>
            <w:hideMark/>
          </w:tcPr>
          <w:p w:rsidR="00F4145B" w:rsidRPr="00261B48" w:rsidRDefault="00F4145B" w:rsidP="00447200">
            <w:pPr>
              <w:rPr>
                <w:rFonts w:ascii="Calibri" w:hAnsi="Calibri" w:cs="Calibri"/>
                <w:color w:val="000000"/>
              </w:rPr>
            </w:pPr>
            <w:r w:rsidRPr="00261B48">
              <w:rPr>
                <w:rFonts w:ascii="Calibri" w:hAnsi="Calibri" w:cs="Calibri"/>
                <w:color w:val="000000"/>
              </w:rPr>
              <w:t>SPW</w:t>
            </w:r>
          </w:p>
        </w:tc>
        <w:tc>
          <w:tcPr>
            <w:tcW w:w="980" w:type="dxa"/>
            <w:tcBorders>
              <w:top w:val="nil"/>
              <w:left w:val="nil"/>
              <w:bottom w:val="nil"/>
              <w:right w:val="nil"/>
            </w:tcBorders>
            <w:shd w:val="clear" w:color="auto" w:fill="auto"/>
            <w:noWrap/>
            <w:hideMark/>
          </w:tcPr>
          <w:p w:rsidR="00F4145B" w:rsidRPr="00261B48" w:rsidRDefault="00F4145B" w:rsidP="00447200">
            <w:pPr>
              <w:rPr>
                <w:rFonts w:ascii="Calibri" w:hAnsi="Calibri" w:cs="Calibri"/>
                <w:color w:val="000000"/>
              </w:rPr>
            </w:pPr>
          </w:p>
        </w:tc>
      </w:tr>
      <w:tr w:rsidR="00F4145B" w:rsidRPr="00261B48" w:rsidTr="00447200">
        <w:trPr>
          <w:trHeight w:val="288"/>
        </w:trPr>
        <w:tc>
          <w:tcPr>
            <w:tcW w:w="4900" w:type="dxa"/>
            <w:tcBorders>
              <w:top w:val="nil"/>
              <w:left w:val="nil"/>
              <w:bottom w:val="nil"/>
              <w:right w:val="nil"/>
            </w:tcBorders>
            <w:shd w:val="clear" w:color="auto" w:fill="auto"/>
            <w:hideMark/>
          </w:tcPr>
          <w:p w:rsidR="00F4145B" w:rsidRPr="00261B48" w:rsidRDefault="00F4145B" w:rsidP="00447200">
            <w:pPr>
              <w:rPr>
                <w:rFonts w:ascii="Calibri" w:hAnsi="Calibri" w:cs="Calibri"/>
                <w:color w:val="000000"/>
              </w:rPr>
            </w:pPr>
            <w:r w:rsidRPr="00261B48">
              <w:rPr>
                <w:rFonts w:ascii="Calibri" w:hAnsi="Calibri" w:cs="Calibri"/>
                <w:color w:val="000000"/>
              </w:rPr>
              <w:t>ECO 285 Principles of Economics: Macro (3) (x)</w:t>
            </w:r>
          </w:p>
        </w:tc>
        <w:tc>
          <w:tcPr>
            <w:tcW w:w="1800" w:type="dxa"/>
            <w:tcBorders>
              <w:top w:val="nil"/>
              <w:left w:val="nil"/>
              <w:bottom w:val="nil"/>
              <w:right w:val="nil"/>
            </w:tcBorders>
            <w:shd w:val="clear" w:color="auto" w:fill="auto"/>
            <w:noWrap/>
            <w:hideMark/>
          </w:tcPr>
          <w:p w:rsidR="00F4145B" w:rsidRPr="00261B48" w:rsidRDefault="00F4145B" w:rsidP="00447200">
            <w:pPr>
              <w:rPr>
                <w:rFonts w:ascii="Calibri" w:hAnsi="Calibri" w:cs="Calibri"/>
                <w:color w:val="000000"/>
              </w:rPr>
            </w:pPr>
            <w:r w:rsidRPr="00261B48">
              <w:rPr>
                <w:rFonts w:ascii="Calibri" w:hAnsi="Calibri" w:cs="Calibri"/>
                <w:color w:val="000000"/>
              </w:rPr>
              <w:t>SPW</w:t>
            </w:r>
          </w:p>
        </w:tc>
        <w:tc>
          <w:tcPr>
            <w:tcW w:w="980" w:type="dxa"/>
            <w:tcBorders>
              <w:top w:val="nil"/>
              <w:left w:val="nil"/>
              <w:bottom w:val="nil"/>
              <w:right w:val="nil"/>
            </w:tcBorders>
            <w:shd w:val="clear" w:color="auto" w:fill="auto"/>
            <w:noWrap/>
            <w:hideMark/>
          </w:tcPr>
          <w:p w:rsidR="00F4145B" w:rsidRPr="00261B48" w:rsidRDefault="00F4145B" w:rsidP="00447200">
            <w:pPr>
              <w:rPr>
                <w:rFonts w:ascii="Calibri" w:hAnsi="Calibri" w:cs="Calibri"/>
                <w:color w:val="000000"/>
              </w:rPr>
            </w:pPr>
          </w:p>
        </w:tc>
      </w:tr>
      <w:tr w:rsidR="00F4145B" w:rsidRPr="00261B48" w:rsidTr="00447200">
        <w:trPr>
          <w:trHeight w:val="288"/>
        </w:trPr>
        <w:tc>
          <w:tcPr>
            <w:tcW w:w="4900" w:type="dxa"/>
            <w:tcBorders>
              <w:top w:val="nil"/>
              <w:left w:val="nil"/>
              <w:bottom w:val="nil"/>
              <w:right w:val="nil"/>
            </w:tcBorders>
            <w:shd w:val="clear" w:color="auto" w:fill="auto"/>
            <w:hideMark/>
          </w:tcPr>
          <w:p w:rsidR="00F4145B" w:rsidRPr="00261B48" w:rsidRDefault="00F4145B" w:rsidP="00447200">
            <w:pPr>
              <w:rPr>
                <w:rFonts w:ascii="Calibri" w:hAnsi="Calibri" w:cs="Calibri"/>
                <w:color w:val="000000"/>
              </w:rPr>
            </w:pPr>
            <w:r w:rsidRPr="00261B48">
              <w:rPr>
                <w:rFonts w:ascii="Calibri" w:hAnsi="Calibri" w:cs="Calibri"/>
                <w:color w:val="000000"/>
              </w:rPr>
              <w:t>HUM 376 Visions of Utopia (3) (S)</w:t>
            </w:r>
          </w:p>
        </w:tc>
        <w:tc>
          <w:tcPr>
            <w:tcW w:w="1800" w:type="dxa"/>
            <w:tcBorders>
              <w:top w:val="nil"/>
              <w:left w:val="nil"/>
              <w:bottom w:val="nil"/>
              <w:right w:val="nil"/>
            </w:tcBorders>
            <w:shd w:val="clear" w:color="auto" w:fill="auto"/>
            <w:noWrap/>
            <w:hideMark/>
          </w:tcPr>
          <w:p w:rsidR="00F4145B" w:rsidRPr="00261B48" w:rsidRDefault="00F4145B" w:rsidP="00447200">
            <w:pPr>
              <w:rPr>
                <w:rFonts w:ascii="Calibri" w:hAnsi="Calibri" w:cs="Calibri"/>
                <w:color w:val="000000"/>
              </w:rPr>
            </w:pPr>
            <w:r w:rsidRPr="00261B48">
              <w:rPr>
                <w:rFonts w:ascii="Calibri" w:hAnsi="Calibri" w:cs="Calibri"/>
                <w:color w:val="000000"/>
              </w:rPr>
              <w:t>AHI</w:t>
            </w:r>
          </w:p>
        </w:tc>
        <w:tc>
          <w:tcPr>
            <w:tcW w:w="980" w:type="dxa"/>
            <w:tcBorders>
              <w:top w:val="nil"/>
              <w:left w:val="nil"/>
              <w:bottom w:val="nil"/>
              <w:right w:val="nil"/>
            </w:tcBorders>
            <w:shd w:val="clear" w:color="auto" w:fill="auto"/>
            <w:noWrap/>
            <w:hideMark/>
          </w:tcPr>
          <w:p w:rsidR="00F4145B" w:rsidRPr="00261B48" w:rsidRDefault="00F4145B" w:rsidP="00447200">
            <w:pPr>
              <w:rPr>
                <w:rFonts w:ascii="Calibri" w:hAnsi="Calibri" w:cs="Calibri"/>
                <w:color w:val="000000"/>
              </w:rPr>
            </w:pPr>
          </w:p>
        </w:tc>
      </w:tr>
      <w:tr w:rsidR="00F4145B" w:rsidRPr="00261B48" w:rsidTr="00447200">
        <w:trPr>
          <w:trHeight w:val="288"/>
        </w:trPr>
        <w:tc>
          <w:tcPr>
            <w:tcW w:w="4900" w:type="dxa"/>
            <w:tcBorders>
              <w:top w:val="nil"/>
              <w:left w:val="nil"/>
              <w:bottom w:val="nil"/>
              <w:right w:val="nil"/>
            </w:tcBorders>
            <w:shd w:val="clear" w:color="auto" w:fill="auto"/>
            <w:hideMark/>
          </w:tcPr>
          <w:p w:rsidR="00F4145B" w:rsidRPr="00261B48" w:rsidRDefault="00F4145B" w:rsidP="00447200">
            <w:pPr>
              <w:rPr>
                <w:rFonts w:ascii="Calibri" w:hAnsi="Calibri" w:cs="Calibri"/>
                <w:color w:val="000000"/>
              </w:rPr>
            </w:pPr>
            <w:r w:rsidRPr="00261B48">
              <w:rPr>
                <w:rFonts w:ascii="Calibri" w:hAnsi="Calibri" w:cs="Calibri"/>
                <w:color w:val="000000"/>
              </w:rPr>
              <w:t>PHI 331 Environmental Ethics (3) (S)</w:t>
            </w:r>
          </w:p>
        </w:tc>
        <w:tc>
          <w:tcPr>
            <w:tcW w:w="1800" w:type="dxa"/>
            <w:tcBorders>
              <w:top w:val="nil"/>
              <w:left w:val="nil"/>
              <w:bottom w:val="nil"/>
              <w:right w:val="nil"/>
            </w:tcBorders>
            <w:shd w:val="clear" w:color="auto" w:fill="auto"/>
            <w:noWrap/>
            <w:hideMark/>
          </w:tcPr>
          <w:p w:rsidR="00F4145B" w:rsidRPr="00261B48" w:rsidRDefault="00F4145B" w:rsidP="00447200">
            <w:pPr>
              <w:rPr>
                <w:rFonts w:ascii="Calibri" w:hAnsi="Calibri" w:cs="Calibri"/>
                <w:color w:val="000000"/>
              </w:rPr>
            </w:pPr>
            <w:r w:rsidRPr="00261B48">
              <w:rPr>
                <w:rFonts w:ascii="Calibri" w:hAnsi="Calibri" w:cs="Calibri"/>
                <w:color w:val="000000"/>
              </w:rPr>
              <w:t>AHI</w:t>
            </w:r>
          </w:p>
        </w:tc>
        <w:tc>
          <w:tcPr>
            <w:tcW w:w="980" w:type="dxa"/>
            <w:tcBorders>
              <w:top w:val="nil"/>
              <w:left w:val="nil"/>
              <w:bottom w:val="nil"/>
              <w:right w:val="nil"/>
            </w:tcBorders>
            <w:shd w:val="clear" w:color="auto" w:fill="auto"/>
            <w:noWrap/>
            <w:hideMark/>
          </w:tcPr>
          <w:p w:rsidR="00F4145B" w:rsidRPr="00261B48" w:rsidRDefault="00F4145B" w:rsidP="00447200">
            <w:pPr>
              <w:rPr>
                <w:rFonts w:ascii="Calibri" w:hAnsi="Calibri" w:cs="Calibri"/>
                <w:color w:val="000000"/>
              </w:rPr>
            </w:pPr>
          </w:p>
        </w:tc>
      </w:tr>
      <w:tr w:rsidR="00F4145B" w:rsidRPr="00261B48" w:rsidTr="00447200">
        <w:trPr>
          <w:trHeight w:val="288"/>
        </w:trPr>
        <w:tc>
          <w:tcPr>
            <w:tcW w:w="4900" w:type="dxa"/>
            <w:tcBorders>
              <w:top w:val="nil"/>
              <w:left w:val="nil"/>
              <w:bottom w:val="nil"/>
              <w:right w:val="nil"/>
            </w:tcBorders>
            <w:shd w:val="clear" w:color="auto" w:fill="auto"/>
            <w:hideMark/>
          </w:tcPr>
          <w:p w:rsidR="00F4145B" w:rsidRPr="00261B48" w:rsidRDefault="00F4145B" w:rsidP="00447200">
            <w:pPr>
              <w:rPr>
                <w:rFonts w:ascii="Calibri" w:hAnsi="Calibri" w:cs="Calibri"/>
                <w:color w:val="000000"/>
              </w:rPr>
            </w:pPr>
            <w:r w:rsidRPr="00261B48">
              <w:rPr>
                <w:rFonts w:ascii="Calibri" w:hAnsi="Calibri" w:cs="Calibri"/>
                <w:color w:val="000000"/>
              </w:rPr>
              <w:t>POS 231 Politics and the Humanities (3) (D)</w:t>
            </w:r>
          </w:p>
        </w:tc>
        <w:tc>
          <w:tcPr>
            <w:tcW w:w="1800" w:type="dxa"/>
            <w:tcBorders>
              <w:top w:val="nil"/>
              <w:left w:val="nil"/>
              <w:bottom w:val="nil"/>
              <w:right w:val="nil"/>
            </w:tcBorders>
            <w:shd w:val="clear" w:color="auto" w:fill="auto"/>
            <w:noWrap/>
            <w:hideMark/>
          </w:tcPr>
          <w:p w:rsidR="00F4145B" w:rsidRPr="00261B48" w:rsidRDefault="00F4145B" w:rsidP="00447200">
            <w:pPr>
              <w:rPr>
                <w:rFonts w:ascii="Calibri" w:hAnsi="Calibri" w:cs="Calibri"/>
                <w:color w:val="000000"/>
              </w:rPr>
            </w:pPr>
            <w:r w:rsidRPr="00261B48">
              <w:rPr>
                <w:rFonts w:ascii="Calibri" w:hAnsi="Calibri" w:cs="Calibri"/>
                <w:color w:val="000000"/>
              </w:rPr>
              <w:t>AHI</w:t>
            </w:r>
          </w:p>
        </w:tc>
        <w:tc>
          <w:tcPr>
            <w:tcW w:w="980" w:type="dxa"/>
            <w:tcBorders>
              <w:top w:val="nil"/>
              <w:left w:val="nil"/>
              <w:bottom w:val="nil"/>
              <w:right w:val="nil"/>
            </w:tcBorders>
            <w:shd w:val="clear" w:color="auto" w:fill="auto"/>
            <w:noWrap/>
            <w:hideMark/>
          </w:tcPr>
          <w:p w:rsidR="00F4145B" w:rsidRPr="00261B48" w:rsidRDefault="00F4145B" w:rsidP="00447200">
            <w:pPr>
              <w:rPr>
                <w:rFonts w:ascii="Calibri" w:hAnsi="Calibri" w:cs="Calibri"/>
                <w:color w:val="000000"/>
              </w:rPr>
            </w:pPr>
          </w:p>
        </w:tc>
      </w:tr>
      <w:tr w:rsidR="00F4145B" w:rsidRPr="00261B48" w:rsidTr="00447200">
        <w:trPr>
          <w:trHeight w:val="288"/>
        </w:trPr>
        <w:tc>
          <w:tcPr>
            <w:tcW w:w="4900" w:type="dxa"/>
            <w:tcBorders>
              <w:top w:val="nil"/>
              <w:left w:val="nil"/>
              <w:bottom w:val="nil"/>
              <w:right w:val="nil"/>
            </w:tcBorders>
            <w:shd w:val="clear" w:color="auto" w:fill="auto"/>
            <w:hideMark/>
          </w:tcPr>
          <w:p w:rsidR="00F4145B" w:rsidRPr="00261B48" w:rsidRDefault="00F4145B" w:rsidP="00447200">
            <w:pPr>
              <w:rPr>
                <w:rFonts w:ascii="Calibri" w:hAnsi="Calibri" w:cs="Calibri"/>
                <w:color w:val="000000"/>
              </w:rPr>
            </w:pPr>
            <w:r w:rsidRPr="00261B48">
              <w:rPr>
                <w:rFonts w:ascii="Calibri" w:hAnsi="Calibri" w:cs="Calibri"/>
                <w:color w:val="000000"/>
              </w:rPr>
              <w:t>POS 250 Introduction to Public Policy Making (3) (x)</w:t>
            </w:r>
          </w:p>
        </w:tc>
        <w:tc>
          <w:tcPr>
            <w:tcW w:w="1800" w:type="dxa"/>
            <w:tcBorders>
              <w:top w:val="nil"/>
              <w:left w:val="nil"/>
              <w:bottom w:val="nil"/>
              <w:right w:val="nil"/>
            </w:tcBorders>
            <w:shd w:val="clear" w:color="auto" w:fill="auto"/>
            <w:noWrap/>
            <w:hideMark/>
          </w:tcPr>
          <w:p w:rsidR="00F4145B" w:rsidRPr="00261B48" w:rsidRDefault="00F4145B" w:rsidP="00447200">
            <w:pPr>
              <w:rPr>
                <w:rFonts w:ascii="Calibri" w:hAnsi="Calibri" w:cs="Calibri"/>
                <w:color w:val="000000"/>
              </w:rPr>
            </w:pPr>
            <w:r w:rsidRPr="00261B48">
              <w:rPr>
                <w:rFonts w:ascii="Calibri" w:hAnsi="Calibri" w:cs="Calibri"/>
                <w:color w:val="000000"/>
              </w:rPr>
              <w:t>SPW</w:t>
            </w:r>
          </w:p>
        </w:tc>
        <w:tc>
          <w:tcPr>
            <w:tcW w:w="980" w:type="dxa"/>
            <w:tcBorders>
              <w:top w:val="nil"/>
              <w:left w:val="nil"/>
              <w:bottom w:val="nil"/>
              <w:right w:val="nil"/>
            </w:tcBorders>
            <w:shd w:val="clear" w:color="auto" w:fill="auto"/>
            <w:noWrap/>
            <w:hideMark/>
          </w:tcPr>
          <w:p w:rsidR="00F4145B" w:rsidRPr="00261B48" w:rsidRDefault="00F4145B" w:rsidP="00447200">
            <w:pPr>
              <w:rPr>
                <w:rFonts w:ascii="Calibri" w:hAnsi="Calibri" w:cs="Calibri"/>
                <w:color w:val="000000"/>
              </w:rPr>
            </w:pPr>
          </w:p>
        </w:tc>
      </w:tr>
      <w:tr w:rsidR="00F4145B" w:rsidRPr="00261B48" w:rsidTr="00447200">
        <w:trPr>
          <w:trHeight w:val="288"/>
        </w:trPr>
        <w:tc>
          <w:tcPr>
            <w:tcW w:w="4900" w:type="dxa"/>
            <w:tcBorders>
              <w:top w:val="nil"/>
              <w:left w:val="nil"/>
              <w:bottom w:val="nil"/>
              <w:right w:val="nil"/>
            </w:tcBorders>
            <w:shd w:val="clear" w:color="auto" w:fill="auto"/>
            <w:hideMark/>
          </w:tcPr>
          <w:p w:rsidR="00F4145B" w:rsidRPr="00261B48" w:rsidRDefault="00F4145B" w:rsidP="00447200">
            <w:pPr>
              <w:rPr>
                <w:rFonts w:ascii="Calibri" w:hAnsi="Calibri" w:cs="Calibri"/>
                <w:color w:val="000000"/>
              </w:rPr>
            </w:pPr>
            <w:r w:rsidRPr="00261B48">
              <w:rPr>
                <w:rFonts w:ascii="Calibri" w:hAnsi="Calibri" w:cs="Calibri"/>
                <w:color w:val="000000"/>
              </w:rPr>
              <w:t>ANT 103 Culture in Communication (3) (D)</w:t>
            </w:r>
          </w:p>
        </w:tc>
        <w:tc>
          <w:tcPr>
            <w:tcW w:w="1800" w:type="dxa"/>
            <w:tcBorders>
              <w:top w:val="nil"/>
              <w:left w:val="nil"/>
              <w:bottom w:val="nil"/>
              <w:right w:val="nil"/>
            </w:tcBorders>
            <w:shd w:val="clear" w:color="auto" w:fill="auto"/>
            <w:noWrap/>
            <w:hideMark/>
          </w:tcPr>
          <w:p w:rsidR="00F4145B" w:rsidRPr="00261B48" w:rsidRDefault="00F4145B" w:rsidP="00447200">
            <w:pPr>
              <w:rPr>
                <w:rFonts w:ascii="Calibri" w:hAnsi="Calibri" w:cs="Calibri"/>
                <w:color w:val="000000"/>
              </w:rPr>
            </w:pPr>
            <w:r w:rsidRPr="00261B48">
              <w:rPr>
                <w:rFonts w:ascii="Calibri" w:hAnsi="Calibri" w:cs="Calibri"/>
                <w:color w:val="000000"/>
              </w:rPr>
              <w:t>CUG</w:t>
            </w:r>
          </w:p>
        </w:tc>
        <w:tc>
          <w:tcPr>
            <w:tcW w:w="980" w:type="dxa"/>
            <w:tcBorders>
              <w:top w:val="nil"/>
              <w:left w:val="nil"/>
              <w:bottom w:val="nil"/>
              <w:right w:val="nil"/>
            </w:tcBorders>
            <w:shd w:val="clear" w:color="auto" w:fill="auto"/>
            <w:noWrap/>
            <w:hideMark/>
          </w:tcPr>
          <w:p w:rsidR="00F4145B" w:rsidRPr="00261B48" w:rsidRDefault="00F4145B" w:rsidP="00447200">
            <w:pPr>
              <w:rPr>
                <w:rFonts w:ascii="Calibri" w:hAnsi="Calibri" w:cs="Calibri"/>
                <w:color w:val="000000"/>
              </w:rPr>
            </w:pPr>
          </w:p>
        </w:tc>
      </w:tr>
      <w:tr w:rsidR="00F4145B" w:rsidRPr="00261B48" w:rsidTr="00447200">
        <w:trPr>
          <w:trHeight w:val="288"/>
        </w:trPr>
        <w:tc>
          <w:tcPr>
            <w:tcW w:w="4900" w:type="dxa"/>
            <w:tcBorders>
              <w:top w:val="nil"/>
              <w:left w:val="nil"/>
              <w:bottom w:val="nil"/>
              <w:right w:val="nil"/>
            </w:tcBorders>
            <w:shd w:val="clear" w:color="auto" w:fill="auto"/>
            <w:hideMark/>
          </w:tcPr>
          <w:p w:rsidR="00F4145B" w:rsidRPr="00261B48" w:rsidRDefault="00F4145B" w:rsidP="00447200">
            <w:pPr>
              <w:rPr>
                <w:rFonts w:ascii="Calibri" w:hAnsi="Calibri" w:cs="Calibri"/>
                <w:color w:val="000000"/>
              </w:rPr>
            </w:pPr>
            <w:r w:rsidRPr="00261B48">
              <w:rPr>
                <w:rFonts w:ascii="Calibri" w:hAnsi="Calibri" w:cs="Calibri"/>
                <w:color w:val="000000"/>
              </w:rPr>
              <w:t>ANT 320 American Indian Politics and Policy (3) (D)</w:t>
            </w:r>
          </w:p>
        </w:tc>
        <w:tc>
          <w:tcPr>
            <w:tcW w:w="1800" w:type="dxa"/>
            <w:tcBorders>
              <w:top w:val="nil"/>
              <w:left w:val="nil"/>
              <w:bottom w:val="nil"/>
              <w:right w:val="nil"/>
            </w:tcBorders>
            <w:shd w:val="clear" w:color="auto" w:fill="auto"/>
            <w:noWrap/>
            <w:hideMark/>
          </w:tcPr>
          <w:p w:rsidR="00F4145B" w:rsidRPr="00261B48" w:rsidRDefault="00F4145B" w:rsidP="00447200">
            <w:pPr>
              <w:rPr>
                <w:rFonts w:ascii="Calibri" w:hAnsi="Calibri" w:cs="Calibri"/>
                <w:color w:val="000000"/>
              </w:rPr>
            </w:pPr>
            <w:r w:rsidRPr="00261B48">
              <w:rPr>
                <w:rFonts w:ascii="Calibri" w:hAnsi="Calibri" w:cs="Calibri"/>
                <w:color w:val="000000"/>
              </w:rPr>
              <w:t>CU, Ethnic</w:t>
            </w:r>
          </w:p>
        </w:tc>
        <w:tc>
          <w:tcPr>
            <w:tcW w:w="980" w:type="dxa"/>
            <w:tcBorders>
              <w:top w:val="nil"/>
              <w:left w:val="nil"/>
              <w:bottom w:val="nil"/>
              <w:right w:val="nil"/>
            </w:tcBorders>
            <w:shd w:val="clear" w:color="auto" w:fill="auto"/>
            <w:noWrap/>
            <w:hideMark/>
          </w:tcPr>
          <w:p w:rsidR="00F4145B" w:rsidRPr="00261B48" w:rsidRDefault="00F4145B" w:rsidP="00447200">
            <w:pPr>
              <w:rPr>
                <w:rFonts w:ascii="Calibri" w:hAnsi="Calibri" w:cs="Calibri"/>
                <w:color w:val="000000"/>
              </w:rPr>
            </w:pPr>
          </w:p>
        </w:tc>
      </w:tr>
      <w:tr w:rsidR="00F4145B" w:rsidRPr="00261B48" w:rsidTr="00447200">
        <w:trPr>
          <w:trHeight w:val="288"/>
        </w:trPr>
        <w:tc>
          <w:tcPr>
            <w:tcW w:w="4900" w:type="dxa"/>
            <w:tcBorders>
              <w:top w:val="nil"/>
              <w:left w:val="nil"/>
              <w:bottom w:val="nil"/>
              <w:right w:val="nil"/>
            </w:tcBorders>
            <w:shd w:val="clear" w:color="auto" w:fill="auto"/>
            <w:hideMark/>
          </w:tcPr>
          <w:p w:rsidR="00F4145B" w:rsidRPr="00261B48" w:rsidRDefault="00F4145B" w:rsidP="00447200">
            <w:pPr>
              <w:rPr>
                <w:rFonts w:ascii="Calibri" w:hAnsi="Calibri" w:cs="Calibri"/>
                <w:color w:val="000000"/>
              </w:rPr>
            </w:pPr>
            <w:r w:rsidRPr="00261B48">
              <w:rPr>
                <w:rFonts w:ascii="Calibri" w:hAnsi="Calibri" w:cs="Calibri"/>
                <w:color w:val="000000"/>
              </w:rPr>
              <w:t>PRM 350 Cultural Recreation (3) (D)</w:t>
            </w:r>
          </w:p>
        </w:tc>
        <w:tc>
          <w:tcPr>
            <w:tcW w:w="1800" w:type="dxa"/>
            <w:tcBorders>
              <w:top w:val="nil"/>
              <w:left w:val="nil"/>
              <w:bottom w:val="nil"/>
              <w:right w:val="nil"/>
            </w:tcBorders>
            <w:shd w:val="clear" w:color="auto" w:fill="auto"/>
            <w:noWrap/>
            <w:hideMark/>
          </w:tcPr>
          <w:p w:rsidR="00F4145B" w:rsidRPr="00261B48" w:rsidRDefault="00F4145B" w:rsidP="00447200">
            <w:pPr>
              <w:rPr>
                <w:rFonts w:ascii="Calibri" w:hAnsi="Calibri" w:cs="Calibri"/>
                <w:color w:val="000000"/>
              </w:rPr>
            </w:pPr>
            <w:r w:rsidRPr="00261B48">
              <w:rPr>
                <w:rFonts w:ascii="Calibri" w:hAnsi="Calibri" w:cs="Calibri"/>
                <w:color w:val="000000"/>
              </w:rPr>
              <w:t xml:space="preserve">CU </w:t>
            </w:r>
          </w:p>
        </w:tc>
        <w:tc>
          <w:tcPr>
            <w:tcW w:w="980" w:type="dxa"/>
            <w:tcBorders>
              <w:top w:val="nil"/>
              <w:left w:val="nil"/>
              <w:bottom w:val="nil"/>
              <w:right w:val="nil"/>
            </w:tcBorders>
            <w:shd w:val="clear" w:color="auto" w:fill="auto"/>
            <w:noWrap/>
            <w:hideMark/>
          </w:tcPr>
          <w:p w:rsidR="00F4145B" w:rsidRPr="00261B48" w:rsidRDefault="00F4145B" w:rsidP="00447200">
            <w:pPr>
              <w:rPr>
                <w:rFonts w:ascii="Calibri" w:hAnsi="Calibri" w:cs="Calibri"/>
                <w:color w:val="000000"/>
              </w:rPr>
            </w:pPr>
          </w:p>
        </w:tc>
      </w:tr>
      <w:tr w:rsidR="00F4145B" w:rsidRPr="00261B48" w:rsidTr="00447200">
        <w:trPr>
          <w:trHeight w:val="288"/>
        </w:trPr>
        <w:tc>
          <w:tcPr>
            <w:tcW w:w="4900" w:type="dxa"/>
            <w:tcBorders>
              <w:top w:val="nil"/>
              <w:left w:val="nil"/>
              <w:bottom w:val="nil"/>
              <w:right w:val="nil"/>
            </w:tcBorders>
            <w:shd w:val="clear" w:color="auto" w:fill="auto"/>
            <w:hideMark/>
          </w:tcPr>
          <w:p w:rsidR="00F4145B" w:rsidRPr="00261B48" w:rsidRDefault="00F4145B" w:rsidP="00447200">
            <w:pPr>
              <w:rPr>
                <w:rFonts w:ascii="Calibri" w:hAnsi="Calibri" w:cs="Calibri"/>
                <w:color w:val="000000"/>
              </w:rPr>
            </w:pPr>
            <w:r w:rsidRPr="00261B48">
              <w:rPr>
                <w:rFonts w:ascii="Calibri" w:hAnsi="Calibri" w:cs="Calibri"/>
                <w:color w:val="000000"/>
              </w:rPr>
              <w:lastRenderedPageBreak/>
              <w:t>DIS 304 Introduction to Universal Design (3) (D)</w:t>
            </w:r>
          </w:p>
        </w:tc>
        <w:tc>
          <w:tcPr>
            <w:tcW w:w="1800" w:type="dxa"/>
            <w:tcBorders>
              <w:top w:val="nil"/>
              <w:left w:val="nil"/>
              <w:bottom w:val="nil"/>
              <w:right w:val="nil"/>
            </w:tcBorders>
            <w:shd w:val="clear" w:color="auto" w:fill="auto"/>
            <w:noWrap/>
            <w:hideMark/>
          </w:tcPr>
          <w:p w:rsidR="00F4145B" w:rsidRPr="00261B48" w:rsidRDefault="00F4145B" w:rsidP="00447200">
            <w:pPr>
              <w:rPr>
                <w:rFonts w:ascii="Calibri" w:hAnsi="Calibri" w:cs="Calibri"/>
                <w:color w:val="000000"/>
              </w:rPr>
            </w:pPr>
            <w:r w:rsidRPr="00261B48">
              <w:rPr>
                <w:rFonts w:ascii="Calibri" w:hAnsi="Calibri" w:cs="Calibri"/>
                <w:color w:val="000000"/>
              </w:rPr>
              <w:t>SPW</w:t>
            </w:r>
          </w:p>
        </w:tc>
        <w:tc>
          <w:tcPr>
            <w:tcW w:w="980" w:type="dxa"/>
            <w:tcBorders>
              <w:top w:val="nil"/>
              <w:left w:val="nil"/>
              <w:bottom w:val="nil"/>
              <w:right w:val="nil"/>
            </w:tcBorders>
            <w:shd w:val="clear" w:color="auto" w:fill="auto"/>
            <w:noWrap/>
            <w:hideMark/>
          </w:tcPr>
          <w:p w:rsidR="00F4145B" w:rsidRPr="00261B48" w:rsidRDefault="00F4145B" w:rsidP="00447200">
            <w:pPr>
              <w:rPr>
                <w:rFonts w:ascii="Calibri" w:hAnsi="Calibri" w:cs="Calibri"/>
                <w:color w:val="000000"/>
              </w:rPr>
            </w:pPr>
          </w:p>
        </w:tc>
      </w:tr>
      <w:tr w:rsidR="00F4145B" w:rsidRPr="00261B48" w:rsidTr="00447200">
        <w:trPr>
          <w:trHeight w:val="288"/>
        </w:trPr>
        <w:tc>
          <w:tcPr>
            <w:tcW w:w="4900" w:type="dxa"/>
            <w:tcBorders>
              <w:top w:val="nil"/>
              <w:left w:val="nil"/>
              <w:bottom w:val="nil"/>
              <w:right w:val="nil"/>
            </w:tcBorders>
            <w:shd w:val="clear" w:color="auto" w:fill="auto"/>
            <w:hideMark/>
          </w:tcPr>
          <w:p w:rsidR="00F4145B" w:rsidRPr="00261B48" w:rsidRDefault="00F4145B" w:rsidP="00447200">
            <w:pPr>
              <w:rPr>
                <w:rFonts w:ascii="Calibri" w:hAnsi="Calibri" w:cs="Calibri"/>
                <w:color w:val="000000"/>
              </w:rPr>
            </w:pPr>
            <w:r w:rsidRPr="00261B48">
              <w:rPr>
                <w:rFonts w:ascii="Calibri" w:hAnsi="Calibri" w:cs="Calibri"/>
                <w:color w:val="000000"/>
              </w:rPr>
              <w:t>ES 215 Racial and Ethnic Relations (3) (D)</w:t>
            </w:r>
          </w:p>
        </w:tc>
        <w:tc>
          <w:tcPr>
            <w:tcW w:w="1800" w:type="dxa"/>
            <w:tcBorders>
              <w:top w:val="nil"/>
              <w:left w:val="nil"/>
              <w:bottom w:val="nil"/>
              <w:right w:val="nil"/>
            </w:tcBorders>
            <w:shd w:val="clear" w:color="auto" w:fill="auto"/>
            <w:noWrap/>
            <w:hideMark/>
          </w:tcPr>
          <w:p w:rsidR="00F4145B" w:rsidRPr="00261B48" w:rsidRDefault="00F4145B" w:rsidP="00447200">
            <w:pPr>
              <w:rPr>
                <w:rFonts w:ascii="Calibri" w:hAnsi="Calibri" w:cs="Calibri"/>
                <w:color w:val="000000"/>
              </w:rPr>
            </w:pPr>
            <w:r w:rsidRPr="00261B48">
              <w:rPr>
                <w:rFonts w:ascii="Calibri" w:hAnsi="Calibri" w:cs="Calibri"/>
                <w:color w:val="000000"/>
              </w:rPr>
              <w:t>SPW, Ethnic</w:t>
            </w:r>
          </w:p>
        </w:tc>
        <w:tc>
          <w:tcPr>
            <w:tcW w:w="980" w:type="dxa"/>
            <w:tcBorders>
              <w:top w:val="nil"/>
              <w:left w:val="nil"/>
              <w:bottom w:val="nil"/>
              <w:right w:val="nil"/>
            </w:tcBorders>
            <w:shd w:val="clear" w:color="auto" w:fill="auto"/>
            <w:noWrap/>
            <w:hideMark/>
          </w:tcPr>
          <w:p w:rsidR="00F4145B" w:rsidRPr="00261B48" w:rsidRDefault="00F4145B" w:rsidP="00447200">
            <w:pPr>
              <w:rPr>
                <w:rFonts w:ascii="Calibri" w:hAnsi="Calibri" w:cs="Calibri"/>
                <w:color w:val="000000"/>
              </w:rPr>
            </w:pPr>
          </w:p>
        </w:tc>
      </w:tr>
      <w:tr w:rsidR="00F4145B" w:rsidRPr="00261B48" w:rsidTr="00447200">
        <w:trPr>
          <w:trHeight w:val="288"/>
        </w:trPr>
        <w:tc>
          <w:tcPr>
            <w:tcW w:w="4900" w:type="dxa"/>
            <w:tcBorders>
              <w:top w:val="nil"/>
              <w:left w:val="nil"/>
              <w:bottom w:val="nil"/>
              <w:right w:val="nil"/>
            </w:tcBorders>
            <w:shd w:val="clear" w:color="auto" w:fill="auto"/>
            <w:hideMark/>
          </w:tcPr>
          <w:p w:rsidR="00F4145B" w:rsidRPr="00261B48" w:rsidRDefault="00F4145B" w:rsidP="00447200">
            <w:pPr>
              <w:rPr>
                <w:rFonts w:ascii="Calibri" w:hAnsi="Calibri" w:cs="Calibri"/>
                <w:color w:val="000000"/>
              </w:rPr>
            </w:pPr>
            <w:r w:rsidRPr="00261B48">
              <w:rPr>
                <w:rFonts w:ascii="Calibri" w:hAnsi="Calibri" w:cs="Calibri"/>
                <w:color w:val="000000"/>
              </w:rPr>
              <w:t>FOR 222 Environmental Conservation (3) (S)</w:t>
            </w:r>
          </w:p>
        </w:tc>
        <w:tc>
          <w:tcPr>
            <w:tcW w:w="1800" w:type="dxa"/>
            <w:tcBorders>
              <w:top w:val="nil"/>
              <w:left w:val="nil"/>
              <w:bottom w:val="nil"/>
              <w:right w:val="nil"/>
            </w:tcBorders>
            <w:shd w:val="clear" w:color="auto" w:fill="auto"/>
            <w:noWrap/>
            <w:hideMark/>
          </w:tcPr>
          <w:p w:rsidR="00F4145B" w:rsidRPr="00261B48" w:rsidRDefault="00F4145B" w:rsidP="00447200">
            <w:pPr>
              <w:rPr>
                <w:rFonts w:ascii="Calibri" w:hAnsi="Calibri" w:cs="Calibri"/>
                <w:color w:val="000000"/>
              </w:rPr>
            </w:pPr>
            <w:r w:rsidRPr="00261B48">
              <w:rPr>
                <w:rFonts w:ascii="Calibri" w:hAnsi="Calibri" w:cs="Calibri"/>
                <w:color w:val="000000"/>
              </w:rPr>
              <w:t>SPW</w:t>
            </w:r>
          </w:p>
        </w:tc>
        <w:tc>
          <w:tcPr>
            <w:tcW w:w="980" w:type="dxa"/>
            <w:tcBorders>
              <w:top w:val="nil"/>
              <w:left w:val="nil"/>
              <w:bottom w:val="nil"/>
              <w:right w:val="nil"/>
            </w:tcBorders>
            <w:shd w:val="clear" w:color="auto" w:fill="auto"/>
            <w:noWrap/>
            <w:hideMark/>
          </w:tcPr>
          <w:p w:rsidR="00F4145B" w:rsidRPr="00261B48" w:rsidRDefault="00F4145B" w:rsidP="00447200">
            <w:pPr>
              <w:rPr>
                <w:rFonts w:ascii="Calibri" w:hAnsi="Calibri" w:cs="Calibri"/>
                <w:color w:val="000000"/>
              </w:rPr>
            </w:pPr>
          </w:p>
        </w:tc>
      </w:tr>
      <w:tr w:rsidR="00F4145B" w:rsidRPr="00261B48" w:rsidTr="00447200">
        <w:trPr>
          <w:trHeight w:val="576"/>
        </w:trPr>
        <w:tc>
          <w:tcPr>
            <w:tcW w:w="4900" w:type="dxa"/>
            <w:tcBorders>
              <w:top w:val="nil"/>
              <w:left w:val="nil"/>
              <w:bottom w:val="nil"/>
              <w:right w:val="nil"/>
            </w:tcBorders>
            <w:shd w:val="clear" w:color="auto" w:fill="auto"/>
            <w:hideMark/>
          </w:tcPr>
          <w:p w:rsidR="00F4145B" w:rsidRPr="00261B48" w:rsidRDefault="00F4145B" w:rsidP="00447200">
            <w:pPr>
              <w:rPr>
                <w:rFonts w:ascii="Calibri" w:hAnsi="Calibri" w:cs="Calibri"/>
                <w:color w:val="000000"/>
              </w:rPr>
            </w:pPr>
            <w:r w:rsidRPr="00261B48">
              <w:rPr>
                <w:rFonts w:ascii="Calibri" w:hAnsi="Calibri" w:cs="Calibri"/>
                <w:color w:val="000000"/>
              </w:rPr>
              <w:t xml:space="preserve">FOR 230 </w:t>
            </w:r>
            <w:proofErr w:type="spellStart"/>
            <w:r w:rsidRPr="00261B48">
              <w:rPr>
                <w:rFonts w:ascii="Calibri" w:hAnsi="Calibri" w:cs="Calibri"/>
                <w:color w:val="000000"/>
              </w:rPr>
              <w:t>Multicultual</w:t>
            </w:r>
            <w:proofErr w:type="spellEnd"/>
            <w:r w:rsidRPr="00261B48">
              <w:rPr>
                <w:rFonts w:ascii="Calibri" w:hAnsi="Calibri" w:cs="Calibri"/>
                <w:color w:val="000000"/>
              </w:rPr>
              <w:t xml:space="preserve"> Perspectives on Natural Resources Management (3) (D, S)</w:t>
            </w:r>
          </w:p>
        </w:tc>
        <w:tc>
          <w:tcPr>
            <w:tcW w:w="1800" w:type="dxa"/>
            <w:tcBorders>
              <w:top w:val="nil"/>
              <w:left w:val="nil"/>
              <w:bottom w:val="nil"/>
              <w:right w:val="nil"/>
            </w:tcBorders>
            <w:shd w:val="clear" w:color="auto" w:fill="auto"/>
            <w:noWrap/>
            <w:hideMark/>
          </w:tcPr>
          <w:p w:rsidR="00F4145B" w:rsidRPr="00261B48" w:rsidRDefault="00F4145B" w:rsidP="00447200">
            <w:pPr>
              <w:rPr>
                <w:rFonts w:ascii="Calibri" w:hAnsi="Calibri" w:cs="Calibri"/>
                <w:color w:val="000000"/>
              </w:rPr>
            </w:pPr>
            <w:r w:rsidRPr="00261B48">
              <w:rPr>
                <w:rFonts w:ascii="Calibri" w:hAnsi="Calibri" w:cs="Calibri"/>
                <w:color w:val="000000"/>
              </w:rPr>
              <w:t>SPW, Ethnic</w:t>
            </w:r>
          </w:p>
        </w:tc>
        <w:tc>
          <w:tcPr>
            <w:tcW w:w="980" w:type="dxa"/>
            <w:tcBorders>
              <w:top w:val="nil"/>
              <w:left w:val="nil"/>
              <w:bottom w:val="nil"/>
              <w:right w:val="nil"/>
            </w:tcBorders>
            <w:shd w:val="clear" w:color="auto" w:fill="auto"/>
            <w:noWrap/>
            <w:hideMark/>
          </w:tcPr>
          <w:p w:rsidR="00F4145B" w:rsidRPr="00261B48" w:rsidRDefault="00F4145B" w:rsidP="00447200">
            <w:pPr>
              <w:rPr>
                <w:rFonts w:ascii="Calibri" w:hAnsi="Calibri" w:cs="Calibri"/>
                <w:color w:val="000000"/>
              </w:rPr>
            </w:pPr>
          </w:p>
        </w:tc>
      </w:tr>
      <w:tr w:rsidR="00F4145B" w:rsidRPr="00261B48" w:rsidTr="00447200">
        <w:trPr>
          <w:trHeight w:val="288"/>
        </w:trPr>
        <w:tc>
          <w:tcPr>
            <w:tcW w:w="4900" w:type="dxa"/>
            <w:tcBorders>
              <w:top w:val="nil"/>
              <w:left w:val="nil"/>
              <w:bottom w:val="nil"/>
              <w:right w:val="nil"/>
            </w:tcBorders>
            <w:shd w:val="clear" w:color="auto" w:fill="auto"/>
            <w:hideMark/>
          </w:tcPr>
          <w:p w:rsidR="00F4145B" w:rsidRPr="00261B48" w:rsidRDefault="00F4145B" w:rsidP="00447200">
            <w:pPr>
              <w:rPr>
                <w:rFonts w:ascii="Calibri" w:hAnsi="Calibri" w:cs="Calibri"/>
                <w:color w:val="000000"/>
              </w:rPr>
            </w:pPr>
            <w:r w:rsidRPr="00261B48">
              <w:rPr>
                <w:rFonts w:ascii="Calibri" w:hAnsi="Calibri" w:cs="Calibri"/>
                <w:color w:val="000000"/>
              </w:rPr>
              <w:t>HIS 373 The City in U.S. History (3) (S)</w:t>
            </w:r>
          </w:p>
        </w:tc>
        <w:tc>
          <w:tcPr>
            <w:tcW w:w="1800" w:type="dxa"/>
            <w:tcBorders>
              <w:top w:val="nil"/>
              <w:left w:val="nil"/>
              <w:bottom w:val="nil"/>
              <w:right w:val="nil"/>
            </w:tcBorders>
            <w:shd w:val="clear" w:color="auto" w:fill="auto"/>
            <w:noWrap/>
            <w:hideMark/>
          </w:tcPr>
          <w:p w:rsidR="00F4145B" w:rsidRPr="00261B48" w:rsidRDefault="00F4145B" w:rsidP="00447200">
            <w:pPr>
              <w:rPr>
                <w:rFonts w:ascii="Calibri" w:hAnsi="Calibri" w:cs="Calibri"/>
                <w:color w:val="000000"/>
              </w:rPr>
            </w:pPr>
            <w:r w:rsidRPr="00261B48">
              <w:rPr>
                <w:rFonts w:ascii="Calibri" w:hAnsi="Calibri" w:cs="Calibri"/>
                <w:color w:val="000000"/>
              </w:rPr>
              <w:t>SPW</w:t>
            </w:r>
          </w:p>
        </w:tc>
        <w:tc>
          <w:tcPr>
            <w:tcW w:w="980" w:type="dxa"/>
            <w:tcBorders>
              <w:top w:val="nil"/>
              <w:left w:val="nil"/>
              <w:bottom w:val="nil"/>
              <w:right w:val="nil"/>
            </w:tcBorders>
            <w:shd w:val="clear" w:color="auto" w:fill="auto"/>
            <w:noWrap/>
            <w:hideMark/>
          </w:tcPr>
          <w:p w:rsidR="00F4145B" w:rsidRPr="00261B48" w:rsidRDefault="00F4145B" w:rsidP="00447200">
            <w:pPr>
              <w:rPr>
                <w:rFonts w:ascii="Calibri" w:hAnsi="Calibri" w:cs="Calibri"/>
                <w:color w:val="000000"/>
              </w:rPr>
            </w:pPr>
          </w:p>
        </w:tc>
      </w:tr>
      <w:tr w:rsidR="00F4145B" w:rsidRPr="00261B48" w:rsidTr="00447200">
        <w:trPr>
          <w:trHeight w:val="288"/>
        </w:trPr>
        <w:tc>
          <w:tcPr>
            <w:tcW w:w="4900" w:type="dxa"/>
            <w:tcBorders>
              <w:top w:val="nil"/>
              <w:left w:val="nil"/>
              <w:bottom w:val="nil"/>
              <w:right w:val="nil"/>
            </w:tcBorders>
            <w:shd w:val="clear" w:color="auto" w:fill="auto"/>
            <w:hideMark/>
          </w:tcPr>
          <w:p w:rsidR="00F4145B" w:rsidRPr="00261B48" w:rsidRDefault="00F4145B" w:rsidP="00447200">
            <w:pPr>
              <w:rPr>
                <w:rFonts w:ascii="Calibri" w:hAnsi="Calibri" w:cs="Calibri"/>
                <w:color w:val="000000"/>
              </w:rPr>
            </w:pPr>
            <w:r w:rsidRPr="00261B48">
              <w:rPr>
                <w:rFonts w:ascii="Calibri" w:hAnsi="Calibri" w:cs="Calibri"/>
                <w:color w:val="000000"/>
              </w:rPr>
              <w:t>HUM 395 Public Humanities (3) (S)</w:t>
            </w:r>
          </w:p>
        </w:tc>
        <w:tc>
          <w:tcPr>
            <w:tcW w:w="1800" w:type="dxa"/>
            <w:tcBorders>
              <w:top w:val="nil"/>
              <w:left w:val="nil"/>
              <w:bottom w:val="nil"/>
              <w:right w:val="nil"/>
            </w:tcBorders>
            <w:shd w:val="clear" w:color="auto" w:fill="auto"/>
            <w:noWrap/>
            <w:hideMark/>
          </w:tcPr>
          <w:p w:rsidR="00F4145B" w:rsidRPr="00261B48" w:rsidRDefault="00F4145B" w:rsidP="00447200">
            <w:pPr>
              <w:rPr>
                <w:rFonts w:ascii="Calibri" w:hAnsi="Calibri" w:cs="Calibri"/>
                <w:color w:val="000000"/>
              </w:rPr>
            </w:pPr>
            <w:r w:rsidRPr="00261B48">
              <w:rPr>
                <w:rFonts w:ascii="Calibri" w:hAnsi="Calibri" w:cs="Calibri"/>
                <w:color w:val="000000"/>
              </w:rPr>
              <w:t>SPW</w:t>
            </w:r>
          </w:p>
        </w:tc>
        <w:tc>
          <w:tcPr>
            <w:tcW w:w="980" w:type="dxa"/>
            <w:tcBorders>
              <w:top w:val="nil"/>
              <w:left w:val="nil"/>
              <w:bottom w:val="nil"/>
              <w:right w:val="nil"/>
            </w:tcBorders>
            <w:shd w:val="clear" w:color="auto" w:fill="auto"/>
            <w:noWrap/>
            <w:hideMark/>
          </w:tcPr>
          <w:p w:rsidR="00F4145B" w:rsidRPr="00261B48" w:rsidRDefault="00F4145B" w:rsidP="00447200">
            <w:pPr>
              <w:rPr>
                <w:rFonts w:ascii="Calibri" w:hAnsi="Calibri" w:cs="Calibri"/>
                <w:color w:val="000000"/>
              </w:rPr>
            </w:pPr>
          </w:p>
        </w:tc>
      </w:tr>
      <w:tr w:rsidR="00F4145B" w:rsidRPr="00261B48" w:rsidTr="00447200">
        <w:trPr>
          <w:trHeight w:val="288"/>
        </w:trPr>
        <w:tc>
          <w:tcPr>
            <w:tcW w:w="4900" w:type="dxa"/>
            <w:tcBorders>
              <w:top w:val="nil"/>
              <w:left w:val="nil"/>
              <w:bottom w:val="nil"/>
              <w:right w:val="nil"/>
            </w:tcBorders>
            <w:shd w:val="clear" w:color="auto" w:fill="auto"/>
            <w:hideMark/>
          </w:tcPr>
          <w:p w:rsidR="00F4145B" w:rsidRPr="00261B48" w:rsidRDefault="00F4145B" w:rsidP="00447200">
            <w:pPr>
              <w:rPr>
                <w:rFonts w:ascii="Calibri" w:hAnsi="Calibri" w:cs="Calibri"/>
                <w:color w:val="000000"/>
              </w:rPr>
            </w:pPr>
            <w:r w:rsidRPr="00261B48">
              <w:rPr>
                <w:rFonts w:ascii="Calibri" w:hAnsi="Calibri" w:cs="Calibri"/>
                <w:color w:val="000000"/>
              </w:rPr>
              <w:t>PRM 300 Ecotourism (3) (G, S, D)</w:t>
            </w:r>
          </w:p>
        </w:tc>
        <w:tc>
          <w:tcPr>
            <w:tcW w:w="1800" w:type="dxa"/>
            <w:tcBorders>
              <w:top w:val="nil"/>
              <w:left w:val="nil"/>
              <w:bottom w:val="nil"/>
              <w:right w:val="nil"/>
            </w:tcBorders>
            <w:shd w:val="clear" w:color="auto" w:fill="auto"/>
            <w:noWrap/>
            <w:hideMark/>
          </w:tcPr>
          <w:p w:rsidR="00F4145B" w:rsidRPr="00261B48" w:rsidRDefault="00F4145B" w:rsidP="00447200">
            <w:pPr>
              <w:rPr>
                <w:rFonts w:ascii="Calibri" w:hAnsi="Calibri" w:cs="Calibri"/>
                <w:color w:val="000000"/>
              </w:rPr>
            </w:pPr>
            <w:r w:rsidRPr="00261B48">
              <w:rPr>
                <w:rFonts w:ascii="Calibri" w:hAnsi="Calibri" w:cs="Calibri"/>
                <w:color w:val="000000"/>
              </w:rPr>
              <w:t>Global</w:t>
            </w:r>
          </w:p>
        </w:tc>
        <w:tc>
          <w:tcPr>
            <w:tcW w:w="980" w:type="dxa"/>
            <w:tcBorders>
              <w:top w:val="nil"/>
              <w:left w:val="nil"/>
              <w:bottom w:val="nil"/>
              <w:right w:val="nil"/>
            </w:tcBorders>
            <w:shd w:val="clear" w:color="auto" w:fill="auto"/>
            <w:noWrap/>
            <w:hideMark/>
          </w:tcPr>
          <w:p w:rsidR="00F4145B" w:rsidRPr="00261B48" w:rsidRDefault="00F4145B" w:rsidP="00447200">
            <w:pPr>
              <w:rPr>
                <w:rFonts w:ascii="Calibri" w:hAnsi="Calibri" w:cs="Calibri"/>
                <w:color w:val="000000"/>
              </w:rPr>
            </w:pPr>
          </w:p>
        </w:tc>
      </w:tr>
      <w:tr w:rsidR="00F4145B" w:rsidRPr="00261B48" w:rsidTr="00447200">
        <w:trPr>
          <w:trHeight w:val="576"/>
        </w:trPr>
        <w:tc>
          <w:tcPr>
            <w:tcW w:w="4900" w:type="dxa"/>
            <w:tcBorders>
              <w:top w:val="nil"/>
              <w:left w:val="nil"/>
              <w:bottom w:val="nil"/>
              <w:right w:val="nil"/>
            </w:tcBorders>
            <w:shd w:val="clear" w:color="auto" w:fill="auto"/>
            <w:hideMark/>
          </w:tcPr>
          <w:p w:rsidR="00F4145B" w:rsidRPr="00261B48" w:rsidRDefault="00F4145B" w:rsidP="00447200">
            <w:pPr>
              <w:rPr>
                <w:rFonts w:ascii="Calibri" w:hAnsi="Calibri" w:cs="Calibri"/>
                <w:color w:val="000000"/>
              </w:rPr>
            </w:pPr>
            <w:r w:rsidRPr="00261B48">
              <w:rPr>
                <w:rFonts w:ascii="Calibri" w:hAnsi="Calibri" w:cs="Calibri"/>
                <w:color w:val="000000"/>
              </w:rPr>
              <w:t>SC 151 Introduction to Interpersonal Communication (3) (D)</w:t>
            </w:r>
          </w:p>
        </w:tc>
        <w:tc>
          <w:tcPr>
            <w:tcW w:w="1800" w:type="dxa"/>
            <w:tcBorders>
              <w:top w:val="nil"/>
              <w:left w:val="nil"/>
              <w:bottom w:val="nil"/>
              <w:right w:val="nil"/>
            </w:tcBorders>
            <w:shd w:val="clear" w:color="auto" w:fill="auto"/>
            <w:noWrap/>
            <w:hideMark/>
          </w:tcPr>
          <w:p w:rsidR="00F4145B" w:rsidRPr="00261B48" w:rsidRDefault="00F4145B" w:rsidP="00447200">
            <w:pPr>
              <w:rPr>
                <w:rFonts w:ascii="Calibri" w:hAnsi="Calibri" w:cs="Calibri"/>
                <w:color w:val="000000"/>
              </w:rPr>
            </w:pPr>
            <w:r w:rsidRPr="00261B48">
              <w:rPr>
                <w:rFonts w:ascii="Calibri" w:hAnsi="Calibri" w:cs="Calibri"/>
                <w:color w:val="000000"/>
              </w:rPr>
              <w:t>SPW</w:t>
            </w:r>
          </w:p>
        </w:tc>
        <w:tc>
          <w:tcPr>
            <w:tcW w:w="980" w:type="dxa"/>
            <w:tcBorders>
              <w:top w:val="nil"/>
              <w:left w:val="nil"/>
              <w:bottom w:val="nil"/>
              <w:right w:val="nil"/>
            </w:tcBorders>
            <w:shd w:val="clear" w:color="auto" w:fill="auto"/>
            <w:noWrap/>
            <w:hideMark/>
          </w:tcPr>
          <w:p w:rsidR="00F4145B" w:rsidRPr="00261B48" w:rsidRDefault="00F4145B" w:rsidP="00447200">
            <w:pPr>
              <w:rPr>
                <w:rFonts w:ascii="Calibri" w:hAnsi="Calibri" w:cs="Calibri"/>
                <w:color w:val="000000"/>
              </w:rPr>
            </w:pPr>
          </w:p>
        </w:tc>
      </w:tr>
      <w:tr w:rsidR="00F4145B" w:rsidRPr="00261B48" w:rsidTr="00447200">
        <w:trPr>
          <w:trHeight w:val="288"/>
        </w:trPr>
        <w:tc>
          <w:tcPr>
            <w:tcW w:w="4900" w:type="dxa"/>
            <w:tcBorders>
              <w:top w:val="nil"/>
              <w:left w:val="nil"/>
              <w:bottom w:val="nil"/>
              <w:right w:val="nil"/>
            </w:tcBorders>
            <w:shd w:val="clear" w:color="auto" w:fill="auto"/>
            <w:hideMark/>
          </w:tcPr>
          <w:p w:rsidR="00F4145B" w:rsidRPr="00261B48" w:rsidRDefault="00F4145B" w:rsidP="00447200">
            <w:pPr>
              <w:rPr>
                <w:rFonts w:ascii="Calibri" w:hAnsi="Calibri" w:cs="Calibri"/>
                <w:color w:val="000000"/>
              </w:rPr>
            </w:pPr>
            <w:r w:rsidRPr="00261B48">
              <w:rPr>
                <w:rFonts w:ascii="Calibri" w:hAnsi="Calibri" w:cs="Calibri"/>
                <w:color w:val="000000"/>
              </w:rPr>
              <w:t>SC 323 Intercultural Communication (3) (D)</w:t>
            </w:r>
          </w:p>
        </w:tc>
        <w:tc>
          <w:tcPr>
            <w:tcW w:w="1800" w:type="dxa"/>
            <w:tcBorders>
              <w:top w:val="nil"/>
              <w:left w:val="nil"/>
              <w:bottom w:val="nil"/>
              <w:right w:val="nil"/>
            </w:tcBorders>
            <w:shd w:val="clear" w:color="auto" w:fill="auto"/>
            <w:noWrap/>
            <w:hideMark/>
          </w:tcPr>
          <w:p w:rsidR="00F4145B" w:rsidRPr="00261B48" w:rsidRDefault="00F4145B" w:rsidP="00447200">
            <w:pPr>
              <w:rPr>
                <w:rFonts w:ascii="Calibri" w:hAnsi="Calibri" w:cs="Calibri"/>
                <w:color w:val="000000"/>
              </w:rPr>
            </w:pPr>
            <w:r w:rsidRPr="00261B48">
              <w:rPr>
                <w:rFonts w:ascii="Calibri" w:hAnsi="Calibri" w:cs="Calibri"/>
                <w:color w:val="000000"/>
              </w:rPr>
              <w:t>CU</w:t>
            </w:r>
          </w:p>
        </w:tc>
        <w:tc>
          <w:tcPr>
            <w:tcW w:w="980" w:type="dxa"/>
            <w:tcBorders>
              <w:top w:val="nil"/>
              <w:left w:val="nil"/>
              <w:bottom w:val="nil"/>
              <w:right w:val="nil"/>
            </w:tcBorders>
            <w:shd w:val="clear" w:color="auto" w:fill="auto"/>
            <w:noWrap/>
            <w:hideMark/>
          </w:tcPr>
          <w:p w:rsidR="00F4145B" w:rsidRPr="00261B48" w:rsidRDefault="00F4145B" w:rsidP="00447200">
            <w:pPr>
              <w:rPr>
                <w:rFonts w:ascii="Calibri" w:hAnsi="Calibri" w:cs="Calibri"/>
                <w:color w:val="000000"/>
              </w:rPr>
            </w:pPr>
          </w:p>
        </w:tc>
      </w:tr>
    </w:tbl>
    <w:p w:rsidR="00F4145B" w:rsidRDefault="00F4145B" w:rsidP="00F4145B">
      <w:pPr>
        <w:tabs>
          <w:tab w:val="left" w:pos="3600"/>
          <w:tab w:val="left" w:pos="3960"/>
          <w:tab w:val="left" w:pos="5400"/>
        </w:tabs>
      </w:pPr>
      <w:r>
        <w:t>Of Additional interest: ESE 304 Introduction to Universal Design (D, S)</w:t>
      </w:r>
    </w:p>
    <w:p w:rsidR="00F4145B" w:rsidRDefault="00F4145B" w:rsidP="00F4145B">
      <w:pPr>
        <w:tabs>
          <w:tab w:val="left" w:pos="3600"/>
          <w:tab w:val="left" w:pos="3960"/>
          <w:tab w:val="left" w:pos="5400"/>
        </w:tabs>
      </w:pPr>
      <w:r>
        <w:t xml:space="preserve">Global Learning Initiative: </w:t>
      </w:r>
    </w:p>
    <w:p w:rsidR="00F4145B" w:rsidRPr="003A1219" w:rsidRDefault="00F4145B" w:rsidP="00F4145B">
      <w:pPr>
        <w:tabs>
          <w:tab w:val="left" w:pos="3600"/>
          <w:tab w:val="left" w:pos="3960"/>
          <w:tab w:val="left" w:pos="5400"/>
        </w:tabs>
        <w:rPr>
          <w:sz w:val="20"/>
          <w:szCs w:val="20"/>
        </w:rPr>
      </w:pPr>
      <w:r w:rsidRPr="003A1219">
        <w:rPr>
          <w:sz w:val="20"/>
          <w:szCs w:val="20"/>
        </w:rPr>
        <w:t xml:space="preserve">G- </w:t>
      </w:r>
      <w:r w:rsidRPr="003A1219">
        <w:rPr>
          <w:bCs/>
          <w:sz w:val="20"/>
          <w:szCs w:val="20"/>
        </w:rPr>
        <w:t>GLOBAL AWARENESS AND ENGAGEMENT</w:t>
      </w:r>
    </w:p>
    <w:p w:rsidR="00F4145B" w:rsidRPr="003A1219" w:rsidRDefault="00F4145B" w:rsidP="00F4145B">
      <w:pPr>
        <w:tabs>
          <w:tab w:val="left" w:pos="3600"/>
          <w:tab w:val="left" w:pos="3960"/>
          <w:tab w:val="left" w:pos="5400"/>
        </w:tabs>
        <w:rPr>
          <w:bCs/>
          <w:sz w:val="20"/>
          <w:szCs w:val="20"/>
        </w:rPr>
      </w:pPr>
      <w:r w:rsidRPr="003A1219">
        <w:rPr>
          <w:bCs/>
          <w:sz w:val="20"/>
          <w:szCs w:val="20"/>
        </w:rPr>
        <w:t>S- SUSTAINABLE ENVIRONMENTS AND COMMUNITIES</w:t>
      </w:r>
    </w:p>
    <w:p w:rsidR="00F4145B" w:rsidRDefault="00F4145B" w:rsidP="00F4145B">
      <w:pPr>
        <w:tabs>
          <w:tab w:val="left" w:pos="3600"/>
          <w:tab w:val="left" w:pos="3960"/>
          <w:tab w:val="left" w:pos="5400"/>
        </w:tabs>
        <w:rPr>
          <w:bCs/>
          <w:sz w:val="20"/>
          <w:szCs w:val="20"/>
        </w:rPr>
      </w:pPr>
      <w:r w:rsidRPr="003A1219">
        <w:rPr>
          <w:bCs/>
          <w:sz w:val="20"/>
          <w:szCs w:val="20"/>
        </w:rPr>
        <w:t>D- OUR DIVERSE WORLD</w:t>
      </w:r>
    </w:p>
    <w:p w:rsidR="00F4145B" w:rsidRDefault="00F4145B" w:rsidP="00F4145B">
      <w:pPr>
        <w:tabs>
          <w:tab w:val="left" w:pos="3600"/>
          <w:tab w:val="left" w:pos="3960"/>
          <w:tab w:val="left" w:pos="5400"/>
        </w:tabs>
        <w:rPr>
          <w:bCs/>
          <w:sz w:val="20"/>
          <w:szCs w:val="20"/>
        </w:rPr>
      </w:pPr>
    </w:p>
    <w:p w:rsidR="00F4145B" w:rsidRPr="00251668" w:rsidRDefault="00F4145B" w:rsidP="00F4145B">
      <w:pPr>
        <w:tabs>
          <w:tab w:val="left" w:pos="3600"/>
          <w:tab w:val="left" w:pos="3960"/>
          <w:tab w:val="left" w:pos="5400"/>
        </w:tabs>
        <w:rPr>
          <w:b/>
          <w:bCs/>
          <w:i/>
        </w:rPr>
      </w:pPr>
      <w:r w:rsidRPr="00251668">
        <w:rPr>
          <w:b/>
          <w:bCs/>
          <w:i/>
        </w:rPr>
        <w:t>Geospatial Technologies Emphasis</w:t>
      </w:r>
    </w:p>
    <w:p w:rsidR="00F4145B" w:rsidRDefault="00F4145B" w:rsidP="00F4145B">
      <w:pPr>
        <w:tabs>
          <w:tab w:val="left" w:pos="3600"/>
          <w:tab w:val="left" w:pos="3960"/>
          <w:tab w:val="left" w:pos="5400"/>
        </w:tabs>
      </w:pPr>
      <w:r>
        <w:t>Suggested courses for the Global Learning Initiative and Liberal Studies</w:t>
      </w:r>
    </w:p>
    <w:p w:rsidR="00F4145B" w:rsidRDefault="00F4145B" w:rsidP="00F4145B">
      <w:pPr>
        <w:tabs>
          <w:tab w:val="left" w:pos="3600"/>
          <w:tab w:val="left" w:pos="3960"/>
          <w:tab w:val="left" w:pos="5400"/>
        </w:tabs>
      </w:pPr>
      <w:r>
        <w:tab/>
      </w:r>
      <w:r>
        <w:tab/>
        <w:t xml:space="preserve">     Liberal Studies</w:t>
      </w:r>
    </w:p>
    <w:tbl>
      <w:tblPr>
        <w:tblW w:w="6700" w:type="dxa"/>
        <w:tblInd w:w="96" w:type="dxa"/>
        <w:tblLook w:val="04A0"/>
      </w:tblPr>
      <w:tblGrid>
        <w:gridCol w:w="4900"/>
        <w:gridCol w:w="1800"/>
      </w:tblGrid>
      <w:tr w:rsidR="00F4145B" w:rsidRPr="00A42C57" w:rsidTr="00447200">
        <w:trPr>
          <w:trHeight w:val="288"/>
        </w:trPr>
        <w:tc>
          <w:tcPr>
            <w:tcW w:w="4900" w:type="dxa"/>
            <w:tcBorders>
              <w:top w:val="nil"/>
              <w:left w:val="nil"/>
              <w:bottom w:val="nil"/>
              <w:right w:val="nil"/>
            </w:tcBorders>
            <w:shd w:val="clear" w:color="auto" w:fill="auto"/>
            <w:hideMark/>
          </w:tcPr>
          <w:p w:rsidR="00F4145B" w:rsidRPr="00A42C57" w:rsidRDefault="00F4145B" w:rsidP="00447200">
            <w:pPr>
              <w:rPr>
                <w:rFonts w:ascii="Calibri" w:hAnsi="Calibri" w:cs="Calibri"/>
                <w:color w:val="000000"/>
              </w:rPr>
            </w:pPr>
            <w:r w:rsidRPr="00A42C57">
              <w:rPr>
                <w:rFonts w:ascii="Calibri" w:hAnsi="Calibri" w:cs="Calibri"/>
                <w:color w:val="000000"/>
              </w:rPr>
              <w:t>GLG 112 Geol</w:t>
            </w:r>
            <w:r>
              <w:rPr>
                <w:rFonts w:ascii="Calibri" w:hAnsi="Calibri" w:cs="Calibri"/>
                <w:color w:val="000000"/>
              </w:rPr>
              <w:t>ogic Disasters (and Lab) (4) (G</w:t>
            </w:r>
            <w:r w:rsidRPr="00A42C57">
              <w:rPr>
                <w:rFonts w:ascii="Calibri" w:hAnsi="Calibri" w:cs="Calibri"/>
                <w:color w:val="000000"/>
              </w:rPr>
              <w:t>)</w:t>
            </w:r>
          </w:p>
        </w:tc>
        <w:tc>
          <w:tcPr>
            <w:tcW w:w="1800" w:type="dxa"/>
            <w:tcBorders>
              <w:top w:val="nil"/>
              <w:left w:val="nil"/>
              <w:bottom w:val="nil"/>
              <w:right w:val="nil"/>
            </w:tcBorders>
            <w:shd w:val="clear" w:color="auto" w:fill="auto"/>
            <w:noWrap/>
            <w:hideMark/>
          </w:tcPr>
          <w:p w:rsidR="00F4145B" w:rsidRPr="00A42C57" w:rsidRDefault="00F4145B" w:rsidP="00447200">
            <w:pPr>
              <w:rPr>
                <w:rFonts w:ascii="Calibri" w:hAnsi="Calibri" w:cs="Calibri"/>
                <w:color w:val="000000"/>
              </w:rPr>
            </w:pPr>
            <w:r w:rsidRPr="00A42C57">
              <w:rPr>
                <w:rFonts w:ascii="Calibri" w:hAnsi="Calibri" w:cs="Calibri"/>
                <w:color w:val="000000"/>
              </w:rPr>
              <w:t>LAB</w:t>
            </w:r>
          </w:p>
        </w:tc>
      </w:tr>
      <w:tr w:rsidR="00F4145B" w:rsidRPr="00A42C57" w:rsidTr="00447200">
        <w:trPr>
          <w:trHeight w:val="288"/>
        </w:trPr>
        <w:tc>
          <w:tcPr>
            <w:tcW w:w="4900" w:type="dxa"/>
            <w:tcBorders>
              <w:top w:val="nil"/>
              <w:left w:val="nil"/>
              <w:bottom w:val="nil"/>
              <w:right w:val="nil"/>
            </w:tcBorders>
            <w:shd w:val="clear" w:color="auto" w:fill="auto"/>
            <w:hideMark/>
          </w:tcPr>
          <w:p w:rsidR="00F4145B" w:rsidRPr="00A42C57" w:rsidRDefault="00F4145B" w:rsidP="00447200">
            <w:pPr>
              <w:rPr>
                <w:rFonts w:ascii="Calibri" w:hAnsi="Calibri" w:cs="Calibri"/>
                <w:color w:val="000000"/>
              </w:rPr>
            </w:pPr>
            <w:r w:rsidRPr="00A42C57">
              <w:rPr>
                <w:rFonts w:ascii="Calibri" w:hAnsi="Calibri" w:cs="Calibri"/>
                <w:color w:val="000000"/>
              </w:rPr>
              <w:t xml:space="preserve">GLG 304 Geology of Arizona (4) </w:t>
            </w:r>
          </w:p>
        </w:tc>
        <w:tc>
          <w:tcPr>
            <w:tcW w:w="1800" w:type="dxa"/>
            <w:tcBorders>
              <w:top w:val="nil"/>
              <w:left w:val="nil"/>
              <w:bottom w:val="nil"/>
              <w:right w:val="nil"/>
            </w:tcBorders>
            <w:shd w:val="clear" w:color="auto" w:fill="auto"/>
            <w:noWrap/>
            <w:hideMark/>
          </w:tcPr>
          <w:p w:rsidR="00F4145B" w:rsidRPr="00A42C57" w:rsidRDefault="00F4145B" w:rsidP="00447200">
            <w:pPr>
              <w:rPr>
                <w:rFonts w:ascii="Calibri" w:hAnsi="Calibri" w:cs="Calibri"/>
                <w:color w:val="000000"/>
              </w:rPr>
            </w:pPr>
            <w:r w:rsidRPr="00A42C57">
              <w:rPr>
                <w:rFonts w:ascii="Calibri" w:hAnsi="Calibri" w:cs="Calibri"/>
                <w:color w:val="000000"/>
              </w:rPr>
              <w:t>LAB</w:t>
            </w:r>
          </w:p>
        </w:tc>
      </w:tr>
      <w:tr w:rsidR="00F4145B" w:rsidRPr="00A42C57" w:rsidTr="00447200">
        <w:trPr>
          <w:trHeight w:val="288"/>
        </w:trPr>
        <w:tc>
          <w:tcPr>
            <w:tcW w:w="4900" w:type="dxa"/>
            <w:tcBorders>
              <w:top w:val="nil"/>
              <w:left w:val="nil"/>
              <w:bottom w:val="nil"/>
              <w:right w:val="nil"/>
            </w:tcBorders>
            <w:shd w:val="clear" w:color="auto" w:fill="auto"/>
            <w:hideMark/>
          </w:tcPr>
          <w:p w:rsidR="00F4145B" w:rsidRPr="00A42C57" w:rsidRDefault="00F4145B" w:rsidP="00447200">
            <w:pPr>
              <w:rPr>
                <w:rFonts w:ascii="Calibri" w:hAnsi="Calibri" w:cs="Calibri"/>
                <w:color w:val="000000"/>
              </w:rPr>
            </w:pPr>
            <w:r>
              <w:rPr>
                <w:rFonts w:ascii="Calibri" w:hAnsi="Calibri" w:cs="Calibri"/>
                <w:color w:val="000000"/>
              </w:rPr>
              <w:t>GLG 107 Oceanography (3) (G</w:t>
            </w:r>
            <w:r w:rsidRPr="00A42C57">
              <w:rPr>
                <w:rFonts w:ascii="Calibri" w:hAnsi="Calibri" w:cs="Calibri"/>
                <w:color w:val="000000"/>
              </w:rPr>
              <w:t>)</w:t>
            </w:r>
          </w:p>
        </w:tc>
        <w:tc>
          <w:tcPr>
            <w:tcW w:w="1800" w:type="dxa"/>
            <w:tcBorders>
              <w:top w:val="nil"/>
              <w:left w:val="nil"/>
              <w:bottom w:val="nil"/>
              <w:right w:val="nil"/>
            </w:tcBorders>
            <w:shd w:val="clear" w:color="auto" w:fill="auto"/>
            <w:noWrap/>
            <w:hideMark/>
          </w:tcPr>
          <w:p w:rsidR="00F4145B" w:rsidRPr="00A42C57" w:rsidRDefault="00F4145B" w:rsidP="00447200">
            <w:pPr>
              <w:rPr>
                <w:rFonts w:ascii="Calibri" w:hAnsi="Calibri" w:cs="Calibri"/>
                <w:color w:val="000000"/>
              </w:rPr>
            </w:pPr>
            <w:r w:rsidRPr="00A42C57">
              <w:rPr>
                <w:rFonts w:ascii="Calibri" w:hAnsi="Calibri" w:cs="Calibri"/>
                <w:color w:val="000000"/>
              </w:rPr>
              <w:t>SAS</w:t>
            </w:r>
          </w:p>
        </w:tc>
      </w:tr>
      <w:tr w:rsidR="00F4145B" w:rsidRPr="00A42C57" w:rsidTr="00447200">
        <w:trPr>
          <w:trHeight w:val="288"/>
        </w:trPr>
        <w:tc>
          <w:tcPr>
            <w:tcW w:w="4900" w:type="dxa"/>
            <w:tcBorders>
              <w:top w:val="nil"/>
              <w:left w:val="nil"/>
              <w:bottom w:val="nil"/>
              <w:right w:val="nil"/>
            </w:tcBorders>
            <w:shd w:val="clear" w:color="auto" w:fill="auto"/>
            <w:hideMark/>
          </w:tcPr>
          <w:p w:rsidR="00F4145B" w:rsidRPr="00A42C57" w:rsidRDefault="00F4145B" w:rsidP="00447200">
            <w:pPr>
              <w:rPr>
                <w:rFonts w:ascii="Calibri" w:hAnsi="Calibri" w:cs="Calibri"/>
                <w:color w:val="000000"/>
              </w:rPr>
            </w:pPr>
            <w:r w:rsidRPr="00A42C57">
              <w:rPr>
                <w:rFonts w:ascii="Calibri" w:hAnsi="Calibri" w:cs="Calibri"/>
                <w:color w:val="000000"/>
              </w:rPr>
              <w:t>PHI 203 Scientific Reasoning (3) (D)</w:t>
            </w:r>
          </w:p>
        </w:tc>
        <w:tc>
          <w:tcPr>
            <w:tcW w:w="1800" w:type="dxa"/>
            <w:tcBorders>
              <w:top w:val="nil"/>
              <w:left w:val="nil"/>
              <w:bottom w:val="nil"/>
              <w:right w:val="nil"/>
            </w:tcBorders>
            <w:shd w:val="clear" w:color="auto" w:fill="auto"/>
            <w:noWrap/>
            <w:hideMark/>
          </w:tcPr>
          <w:p w:rsidR="00F4145B" w:rsidRPr="00A42C57" w:rsidRDefault="00F4145B" w:rsidP="00447200">
            <w:pPr>
              <w:rPr>
                <w:rFonts w:ascii="Calibri" w:hAnsi="Calibri" w:cs="Calibri"/>
                <w:color w:val="000000"/>
              </w:rPr>
            </w:pPr>
            <w:r w:rsidRPr="00A42C57">
              <w:rPr>
                <w:rFonts w:ascii="Calibri" w:hAnsi="Calibri" w:cs="Calibri"/>
                <w:color w:val="000000"/>
              </w:rPr>
              <w:t>AHI</w:t>
            </w:r>
          </w:p>
        </w:tc>
      </w:tr>
      <w:tr w:rsidR="00F4145B" w:rsidRPr="00A42C57" w:rsidTr="00447200">
        <w:trPr>
          <w:trHeight w:val="288"/>
        </w:trPr>
        <w:tc>
          <w:tcPr>
            <w:tcW w:w="4900" w:type="dxa"/>
            <w:tcBorders>
              <w:top w:val="nil"/>
              <w:left w:val="nil"/>
              <w:bottom w:val="nil"/>
              <w:right w:val="nil"/>
            </w:tcBorders>
            <w:shd w:val="clear" w:color="auto" w:fill="auto"/>
            <w:hideMark/>
          </w:tcPr>
          <w:p w:rsidR="00F4145B" w:rsidRPr="00A42C57" w:rsidRDefault="00F4145B" w:rsidP="00447200">
            <w:pPr>
              <w:rPr>
                <w:rFonts w:ascii="Calibri" w:hAnsi="Calibri" w:cs="Calibri"/>
                <w:color w:val="000000"/>
              </w:rPr>
            </w:pPr>
            <w:r w:rsidRPr="00A42C57">
              <w:rPr>
                <w:rFonts w:ascii="Calibri" w:hAnsi="Calibri" w:cs="Calibri"/>
                <w:color w:val="000000"/>
              </w:rPr>
              <w:t>PHI 331 Environmental Ethics (3) (S)</w:t>
            </w:r>
          </w:p>
        </w:tc>
        <w:tc>
          <w:tcPr>
            <w:tcW w:w="1800" w:type="dxa"/>
            <w:tcBorders>
              <w:top w:val="nil"/>
              <w:left w:val="nil"/>
              <w:bottom w:val="nil"/>
              <w:right w:val="nil"/>
            </w:tcBorders>
            <w:shd w:val="clear" w:color="auto" w:fill="auto"/>
            <w:noWrap/>
            <w:hideMark/>
          </w:tcPr>
          <w:p w:rsidR="00F4145B" w:rsidRPr="00A42C57" w:rsidRDefault="00F4145B" w:rsidP="00447200">
            <w:pPr>
              <w:rPr>
                <w:rFonts w:ascii="Calibri" w:hAnsi="Calibri" w:cs="Calibri"/>
                <w:color w:val="000000"/>
              </w:rPr>
            </w:pPr>
            <w:r w:rsidRPr="00A42C57">
              <w:rPr>
                <w:rFonts w:ascii="Calibri" w:hAnsi="Calibri" w:cs="Calibri"/>
                <w:color w:val="000000"/>
              </w:rPr>
              <w:t>AHI</w:t>
            </w:r>
          </w:p>
        </w:tc>
      </w:tr>
      <w:tr w:rsidR="00F4145B" w:rsidRPr="00A42C57" w:rsidTr="00447200">
        <w:trPr>
          <w:trHeight w:val="288"/>
        </w:trPr>
        <w:tc>
          <w:tcPr>
            <w:tcW w:w="4900" w:type="dxa"/>
            <w:tcBorders>
              <w:top w:val="nil"/>
              <w:left w:val="nil"/>
              <w:bottom w:val="nil"/>
              <w:right w:val="nil"/>
            </w:tcBorders>
            <w:shd w:val="clear" w:color="auto" w:fill="auto"/>
            <w:hideMark/>
          </w:tcPr>
          <w:p w:rsidR="00F4145B" w:rsidRPr="00A42C57" w:rsidRDefault="00F4145B" w:rsidP="00447200">
            <w:pPr>
              <w:rPr>
                <w:rFonts w:ascii="Calibri" w:hAnsi="Calibri" w:cs="Calibri"/>
                <w:color w:val="000000"/>
              </w:rPr>
            </w:pPr>
            <w:r w:rsidRPr="00A42C57">
              <w:rPr>
                <w:rFonts w:ascii="Calibri" w:hAnsi="Calibri" w:cs="Calibri"/>
                <w:color w:val="000000"/>
              </w:rPr>
              <w:t xml:space="preserve">PHS 101 Physical Science in Everyday Life (4) </w:t>
            </w:r>
          </w:p>
        </w:tc>
        <w:tc>
          <w:tcPr>
            <w:tcW w:w="1800" w:type="dxa"/>
            <w:tcBorders>
              <w:top w:val="nil"/>
              <w:left w:val="nil"/>
              <w:bottom w:val="nil"/>
              <w:right w:val="nil"/>
            </w:tcBorders>
            <w:shd w:val="clear" w:color="auto" w:fill="auto"/>
            <w:noWrap/>
            <w:hideMark/>
          </w:tcPr>
          <w:p w:rsidR="00F4145B" w:rsidRPr="00A42C57" w:rsidRDefault="00F4145B" w:rsidP="00447200">
            <w:pPr>
              <w:rPr>
                <w:rFonts w:ascii="Calibri" w:hAnsi="Calibri" w:cs="Calibri"/>
                <w:color w:val="000000"/>
              </w:rPr>
            </w:pPr>
            <w:r w:rsidRPr="00A42C57">
              <w:rPr>
                <w:rFonts w:ascii="Calibri" w:hAnsi="Calibri" w:cs="Calibri"/>
                <w:color w:val="000000"/>
              </w:rPr>
              <w:t>LAB</w:t>
            </w:r>
          </w:p>
        </w:tc>
      </w:tr>
      <w:tr w:rsidR="00F4145B" w:rsidRPr="00A42C57" w:rsidTr="00447200">
        <w:trPr>
          <w:trHeight w:val="288"/>
        </w:trPr>
        <w:tc>
          <w:tcPr>
            <w:tcW w:w="4900" w:type="dxa"/>
            <w:tcBorders>
              <w:top w:val="nil"/>
              <w:left w:val="nil"/>
              <w:bottom w:val="nil"/>
              <w:right w:val="nil"/>
            </w:tcBorders>
            <w:shd w:val="clear" w:color="auto" w:fill="auto"/>
            <w:hideMark/>
          </w:tcPr>
          <w:p w:rsidR="00F4145B" w:rsidRPr="00A42C57" w:rsidRDefault="00F4145B" w:rsidP="00447200">
            <w:pPr>
              <w:rPr>
                <w:rFonts w:ascii="Calibri" w:hAnsi="Calibri" w:cs="Calibri"/>
                <w:color w:val="000000"/>
              </w:rPr>
            </w:pPr>
            <w:r w:rsidRPr="00A42C57">
              <w:rPr>
                <w:rFonts w:ascii="Calibri" w:hAnsi="Calibri" w:cs="Calibri"/>
                <w:color w:val="000000"/>
              </w:rPr>
              <w:lastRenderedPageBreak/>
              <w:t>HUM 373 Nature and Values (3) (S)</w:t>
            </w:r>
          </w:p>
        </w:tc>
        <w:tc>
          <w:tcPr>
            <w:tcW w:w="1800" w:type="dxa"/>
            <w:tcBorders>
              <w:top w:val="nil"/>
              <w:left w:val="nil"/>
              <w:bottom w:val="nil"/>
              <w:right w:val="nil"/>
            </w:tcBorders>
            <w:shd w:val="clear" w:color="auto" w:fill="auto"/>
            <w:noWrap/>
            <w:hideMark/>
          </w:tcPr>
          <w:p w:rsidR="00F4145B" w:rsidRPr="00A42C57" w:rsidRDefault="00F4145B" w:rsidP="00447200">
            <w:pPr>
              <w:rPr>
                <w:rFonts w:ascii="Calibri" w:hAnsi="Calibri" w:cs="Calibri"/>
                <w:color w:val="000000"/>
              </w:rPr>
            </w:pPr>
            <w:r w:rsidRPr="00A42C57">
              <w:rPr>
                <w:rFonts w:ascii="Calibri" w:hAnsi="Calibri" w:cs="Calibri"/>
                <w:color w:val="000000"/>
              </w:rPr>
              <w:t>CU</w:t>
            </w:r>
          </w:p>
        </w:tc>
      </w:tr>
      <w:tr w:rsidR="00F4145B" w:rsidRPr="00A42C57" w:rsidTr="00447200">
        <w:trPr>
          <w:trHeight w:val="576"/>
        </w:trPr>
        <w:tc>
          <w:tcPr>
            <w:tcW w:w="4900" w:type="dxa"/>
            <w:tcBorders>
              <w:top w:val="nil"/>
              <w:left w:val="nil"/>
              <w:bottom w:val="nil"/>
              <w:right w:val="nil"/>
            </w:tcBorders>
            <w:shd w:val="clear" w:color="auto" w:fill="auto"/>
            <w:hideMark/>
          </w:tcPr>
          <w:p w:rsidR="00F4145B" w:rsidRPr="00A42C57" w:rsidRDefault="00F4145B" w:rsidP="00447200">
            <w:pPr>
              <w:rPr>
                <w:rFonts w:ascii="Calibri" w:hAnsi="Calibri" w:cs="Calibri"/>
                <w:color w:val="000000"/>
              </w:rPr>
            </w:pPr>
            <w:r w:rsidRPr="00A42C57">
              <w:rPr>
                <w:rFonts w:ascii="Calibri" w:hAnsi="Calibri" w:cs="Calibri"/>
                <w:color w:val="000000"/>
              </w:rPr>
              <w:t xml:space="preserve">CS 122 Programming for Engineering and Science (3) </w:t>
            </w:r>
          </w:p>
        </w:tc>
        <w:tc>
          <w:tcPr>
            <w:tcW w:w="1800" w:type="dxa"/>
            <w:tcBorders>
              <w:top w:val="nil"/>
              <w:left w:val="nil"/>
              <w:bottom w:val="nil"/>
              <w:right w:val="nil"/>
            </w:tcBorders>
            <w:shd w:val="clear" w:color="auto" w:fill="auto"/>
            <w:noWrap/>
            <w:hideMark/>
          </w:tcPr>
          <w:p w:rsidR="00F4145B" w:rsidRPr="00A42C57" w:rsidRDefault="00F4145B" w:rsidP="00447200">
            <w:pPr>
              <w:rPr>
                <w:rFonts w:ascii="Calibri" w:hAnsi="Calibri" w:cs="Calibri"/>
                <w:color w:val="000000"/>
              </w:rPr>
            </w:pPr>
            <w:r w:rsidRPr="00A42C57">
              <w:rPr>
                <w:rFonts w:ascii="Calibri" w:hAnsi="Calibri" w:cs="Calibri"/>
                <w:color w:val="000000"/>
              </w:rPr>
              <w:t>Science</w:t>
            </w:r>
          </w:p>
        </w:tc>
      </w:tr>
      <w:tr w:rsidR="00F4145B" w:rsidRPr="00A42C57" w:rsidTr="00447200">
        <w:trPr>
          <w:trHeight w:val="288"/>
        </w:trPr>
        <w:tc>
          <w:tcPr>
            <w:tcW w:w="4900" w:type="dxa"/>
            <w:tcBorders>
              <w:top w:val="nil"/>
              <w:left w:val="nil"/>
              <w:bottom w:val="nil"/>
              <w:right w:val="nil"/>
            </w:tcBorders>
            <w:shd w:val="clear" w:color="auto" w:fill="auto"/>
            <w:hideMark/>
          </w:tcPr>
          <w:p w:rsidR="00F4145B" w:rsidRPr="00A42C57" w:rsidRDefault="00F4145B" w:rsidP="00447200">
            <w:pPr>
              <w:rPr>
                <w:rFonts w:ascii="Calibri" w:hAnsi="Calibri" w:cs="Calibri"/>
                <w:color w:val="000000"/>
              </w:rPr>
            </w:pPr>
            <w:r w:rsidRPr="00A42C57">
              <w:rPr>
                <w:rFonts w:ascii="Calibri" w:hAnsi="Calibri" w:cs="Calibri"/>
                <w:color w:val="000000"/>
              </w:rPr>
              <w:t xml:space="preserve">CD 212 Web Programming (3) </w:t>
            </w:r>
          </w:p>
        </w:tc>
        <w:tc>
          <w:tcPr>
            <w:tcW w:w="1800" w:type="dxa"/>
            <w:tcBorders>
              <w:top w:val="nil"/>
              <w:left w:val="nil"/>
              <w:bottom w:val="nil"/>
              <w:right w:val="nil"/>
            </w:tcBorders>
            <w:shd w:val="clear" w:color="auto" w:fill="auto"/>
            <w:noWrap/>
            <w:hideMark/>
          </w:tcPr>
          <w:p w:rsidR="00F4145B" w:rsidRPr="00A42C57" w:rsidRDefault="00F4145B" w:rsidP="00447200">
            <w:pPr>
              <w:rPr>
                <w:rFonts w:ascii="Calibri" w:hAnsi="Calibri" w:cs="Calibri"/>
                <w:color w:val="000000"/>
              </w:rPr>
            </w:pPr>
            <w:r w:rsidRPr="00A42C57">
              <w:rPr>
                <w:rFonts w:ascii="Calibri" w:hAnsi="Calibri" w:cs="Calibri"/>
                <w:color w:val="000000"/>
              </w:rPr>
              <w:t>Science</w:t>
            </w:r>
          </w:p>
        </w:tc>
      </w:tr>
      <w:tr w:rsidR="00F4145B" w:rsidRPr="00A42C57" w:rsidTr="00447200">
        <w:trPr>
          <w:trHeight w:val="288"/>
        </w:trPr>
        <w:tc>
          <w:tcPr>
            <w:tcW w:w="4900" w:type="dxa"/>
            <w:tcBorders>
              <w:top w:val="nil"/>
              <w:left w:val="nil"/>
              <w:bottom w:val="nil"/>
              <w:right w:val="nil"/>
            </w:tcBorders>
            <w:shd w:val="clear" w:color="auto" w:fill="auto"/>
            <w:hideMark/>
          </w:tcPr>
          <w:p w:rsidR="00F4145B" w:rsidRPr="00A42C57" w:rsidRDefault="00F4145B" w:rsidP="00447200">
            <w:pPr>
              <w:rPr>
                <w:rFonts w:ascii="Calibri" w:hAnsi="Calibri" w:cs="Calibri"/>
                <w:color w:val="000000"/>
              </w:rPr>
            </w:pPr>
            <w:r w:rsidRPr="00A42C57">
              <w:rPr>
                <w:rFonts w:ascii="Calibri" w:hAnsi="Calibri" w:cs="Calibri"/>
                <w:color w:val="000000"/>
              </w:rPr>
              <w:t>POS 159 Nature and Politics (3) (S)</w:t>
            </w:r>
          </w:p>
        </w:tc>
        <w:tc>
          <w:tcPr>
            <w:tcW w:w="1800" w:type="dxa"/>
            <w:tcBorders>
              <w:top w:val="nil"/>
              <w:left w:val="nil"/>
              <w:bottom w:val="nil"/>
              <w:right w:val="nil"/>
            </w:tcBorders>
            <w:shd w:val="clear" w:color="auto" w:fill="auto"/>
            <w:noWrap/>
            <w:hideMark/>
          </w:tcPr>
          <w:p w:rsidR="00F4145B" w:rsidRPr="00A42C57" w:rsidRDefault="00F4145B" w:rsidP="00447200">
            <w:pPr>
              <w:rPr>
                <w:rFonts w:ascii="Calibri" w:hAnsi="Calibri" w:cs="Calibri"/>
                <w:color w:val="000000"/>
              </w:rPr>
            </w:pPr>
            <w:r w:rsidRPr="00A42C57">
              <w:rPr>
                <w:rFonts w:ascii="Calibri" w:hAnsi="Calibri" w:cs="Calibri"/>
                <w:color w:val="000000"/>
              </w:rPr>
              <w:t>SPW</w:t>
            </w:r>
          </w:p>
        </w:tc>
      </w:tr>
      <w:tr w:rsidR="00F4145B" w:rsidRPr="00A42C57" w:rsidTr="00447200">
        <w:trPr>
          <w:trHeight w:val="288"/>
        </w:trPr>
        <w:tc>
          <w:tcPr>
            <w:tcW w:w="4900" w:type="dxa"/>
            <w:tcBorders>
              <w:top w:val="nil"/>
              <w:left w:val="nil"/>
              <w:bottom w:val="nil"/>
              <w:right w:val="nil"/>
            </w:tcBorders>
            <w:shd w:val="clear" w:color="auto" w:fill="auto"/>
            <w:hideMark/>
          </w:tcPr>
          <w:p w:rsidR="00F4145B" w:rsidRPr="00A42C57" w:rsidRDefault="00F4145B" w:rsidP="00447200">
            <w:pPr>
              <w:rPr>
                <w:rFonts w:ascii="Calibri" w:hAnsi="Calibri" w:cs="Calibri"/>
                <w:color w:val="000000"/>
              </w:rPr>
            </w:pPr>
            <w:r w:rsidRPr="00A42C57">
              <w:rPr>
                <w:rFonts w:ascii="Calibri" w:hAnsi="Calibri" w:cs="Calibri"/>
                <w:color w:val="000000"/>
              </w:rPr>
              <w:t>POS 359 Environmental Policy (3) (S)</w:t>
            </w:r>
          </w:p>
        </w:tc>
        <w:tc>
          <w:tcPr>
            <w:tcW w:w="1800" w:type="dxa"/>
            <w:tcBorders>
              <w:top w:val="nil"/>
              <w:left w:val="nil"/>
              <w:bottom w:val="nil"/>
              <w:right w:val="nil"/>
            </w:tcBorders>
            <w:shd w:val="clear" w:color="auto" w:fill="auto"/>
            <w:noWrap/>
            <w:hideMark/>
          </w:tcPr>
          <w:p w:rsidR="00F4145B" w:rsidRPr="00A42C57" w:rsidRDefault="00F4145B" w:rsidP="00447200">
            <w:pPr>
              <w:rPr>
                <w:rFonts w:ascii="Calibri" w:hAnsi="Calibri" w:cs="Calibri"/>
                <w:color w:val="000000"/>
              </w:rPr>
            </w:pPr>
            <w:r w:rsidRPr="00A42C57">
              <w:rPr>
                <w:rFonts w:ascii="Calibri" w:hAnsi="Calibri" w:cs="Calibri"/>
                <w:color w:val="000000"/>
              </w:rPr>
              <w:t>SPW</w:t>
            </w:r>
          </w:p>
        </w:tc>
      </w:tr>
      <w:tr w:rsidR="00F4145B" w:rsidRPr="00A42C57" w:rsidTr="00447200">
        <w:trPr>
          <w:trHeight w:val="288"/>
        </w:trPr>
        <w:tc>
          <w:tcPr>
            <w:tcW w:w="4900" w:type="dxa"/>
            <w:tcBorders>
              <w:top w:val="nil"/>
              <w:left w:val="nil"/>
              <w:bottom w:val="nil"/>
              <w:right w:val="nil"/>
            </w:tcBorders>
            <w:shd w:val="clear" w:color="auto" w:fill="auto"/>
            <w:hideMark/>
          </w:tcPr>
          <w:p w:rsidR="00F4145B" w:rsidRPr="00A42C57" w:rsidRDefault="00F4145B" w:rsidP="00447200">
            <w:pPr>
              <w:rPr>
                <w:rFonts w:ascii="Calibri" w:hAnsi="Calibri" w:cs="Calibri"/>
                <w:color w:val="000000"/>
              </w:rPr>
            </w:pPr>
            <w:r w:rsidRPr="00A42C57">
              <w:rPr>
                <w:rFonts w:ascii="Calibri" w:hAnsi="Calibri" w:cs="Calibri"/>
                <w:color w:val="000000"/>
              </w:rPr>
              <w:t>SOC 333 Environment and Society (3) (S)</w:t>
            </w:r>
          </w:p>
        </w:tc>
        <w:tc>
          <w:tcPr>
            <w:tcW w:w="1800" w:type="dxa"/>
            <w:tcBorders>
              <w:top w:val="nil"/>
              <w:left w:val="nil"/>
              <w:bottom w:val="nil"/>
              <w:right w:val="nil"/>
            </w:tcBorders>
            <w:shd w:val="clear" w:color="auto" w:fill="auto"/>
            <w:noWrap/>
            <w:hideMark/>
          </w:tcPr>
          <w:p w:rsidR="00F4145B" w:rsidRPr="00A42C57" w:rsidRDefault="00F4145B" w:rsidP="00447200">
            <w:pPr>
              <w:rPr>
                <w:rFonts w:ascii="Calibri" w:hAnsi="Calibri" w:cs="Calibri"/>
                <w:color w:val="000000"/>
              </w:rPr>
            </w:pPr>
            <w:r w:rsidRPr="00A42C57">
              <w:rPr>
                <w:rFonts w:ascii="Calibri" w:hAnsi="Calibri" w:cs="Calibri"/>
                <w:color w:val="000000"/>
              </w:rPr>
              <w:t>SPW</w:t>
            </w:r>
          </w:p>
        </w:tc>
      </w:tr>
      <w:tr w:rsidR="00F4145B" w:rsidRPr="00A42C57" w:rsidTr="00447200">
        <w:trPr>
          <w:trHeight w:val="288"/>
        </w:trPr>
        <w:tc>
          <w:tcPr>
            <w:tcW w:w="4900" w:type="dxa"/>
            <w:tcBorders>
              <w:top w:val="nil"/>
              <w:left w:val="nil"/>
              <w:bottom w:val="nil"/>
              <w:right w:val="nil"/>
            </w:tcBorders>
            <w:shd w:val="clear" w:color="auto" w:fill="auto"/>
            <w:hideMark/>
          </w:tcPr>
          <w:p w:rsidR="00F4145B" w:rsidRPr="00A42C57" w:rsidRDefault="00F4145B" w:rsidP="00447200">
            <w:pPr>
              <w:rPr>
                <w:rFonts w:ascii="Calibri" w:hAnsi="Calibri" w:cs="Calibri"/>
                <w:color w:val="000000"/>
              </w:rPr>
            </w:pPr>
            <w:r w:rsidRPr="00A42C57">
              <w:rPr>
                <w:rFonts w:ascii="Calibri" w:hAnsi="Calibri" w:cs="Calibri"/>
                <w:color w:val="000000"/>
              </w:rPr>
              <w:t>ENV 101 Extreme Weather (3) (S)</w:t>
            </w:r>
          </w:p>
        </w:tc>
        <w:tc>
          <w:tcPr>
            <w:tcW w:w="1800" w:type="dxa"/>
            <w:tcBorders>
              <w:top w:val="nil"/>
              <w:left w:val="nil"/>
              <w:bottom w:val="nil"/>
              <w:right w:val="nil"/>
            </w:tcBorders>
            <w:shd w:val="clear" w:color="auto" w:fill="auto"/>
            <w:noWrap/>
            <w:hideMark/>
          </w:tcPr>
          <w:p w:rsidR="00F4145B" w:rsidRPr="00A42C57" w:rsidRDefault="00F4145B" w:rsidP="00447200">
            <w:pPr>
              <w:rPr>
                <w:rFonts w:ascii="Calibri" w:hAnsi="Calibri" w:cs="Calibri"/>
                <w:color w:val="000000"/>
              </w:rPr>
            </w:pPr>
            <w:r w:rsidRPr="00A42C57">
              <w:rPr>
                <w:rFonts w:ascii="Calibri" w:hAnsi="Calibri" w:cs="Calibri"/>
                <w:color w:val="000000"/>
              </w:rPr>
              <w:t>Science</w:t>
            </w:r>
          </w:p>
        </w:tc>
      </w:tr>
      <w:tr w:rsidR="00F4145B" w:rsidRPr="00A42C57" w:rsidTr="00447200">
        <w:trPr>
          <w:trHeight w:val="288"/>
        </w:trPr>
        <w:tc>
          <w:tcPr>
            <w:tcW w:w="4900" w:type="dxa"/>
            <w:tcBorders>
              <w:top w:val="nil"/>
              <w:left w:val="nil"/>
              <w:bottom w:val="nil"/>
              <w:right w:val="nil"/>
            </w:tcBorders>
            <w:shd w:val="clear" w:color="auto" w:fill="auto"/>
            <w:hideMark/>
          </w:tcPr>
          <w:p w:rsidR="00F4145B" w:rsidRPr="00A42C57" w:rsidRDefault="00F4145B" w:rsidP="00447200">
            <w:pPr>
              <w:rPr>
                <w:rFonts w:ascii="Calibri" w:hAnsi="Calibri" w:cs="Calibri"/>
                <w:color w:val="000000"/>
              </w:rPr>
            </w:pPr>
            <w:r w:rsidRPr="00A42C57">
              <w:rPr>
                <w:rFonts w:ascii="Calibri" w:hAnsi="Calibri" w:cs="Calibri"/>
                <w:color w:val="000000"/>
              </w:rPr>
              <w:t>GLG 265 Earthquakes (4) (S)</w:t>
            </w:r>
          </w:p>
        </w:tc>
        <w:tc>
          <w:tcPr>
            <w:tcW w:w="1800" w:type="dxa"/>
            <w:tcBorders>
              <w:top w:val="nil"/>
              <w:left w:val="nil"/>
              <w:bottom w:val="nil"/>
              <w:right w:val="nil"/>
            </w:tcBorders>
            <w:shd w:val="clear" w:color="auto" w:fill="auto"/>
            <w:noWrap/>
            <w:hideMark/>
          </w:tcPr>
          <w:p w:rsidR="00F4145B" w:rsidRPr="00A42C57" w:rsidRDefault="00F4145B" w:rsidP="00447200">
            <w:pPr>
              <w:rPr>
                <w:rFonts w:ascii="Calibri" w:hAnsi="Calibri" w:cs="Calibri"/>
                <w:color w:val="000000"/>
              </w:rPr>
            </w:pPr>
            <w:r w:rsidRPr="00A42C57">
              <w:rPr>
                <w:rFonts w:ascii="Calibri" w:hAnsi="Calibri" w:cs="Calibri"/>
                <w:color w:val="000000"/>
              </w:rPr>
              <w:t>LAB</w:t>
            </w:r>
          </w:p>
        </w:tc>
      </w:tr>
      <w:tr w:rsidR="00F4145B" w:rsidRPr="00A42C57" w:rsidTr="00447200">
        <w:trPr>
          <w:trHeight w:val="288"/>
        </w:trPr>
        <w:tc>
          <w:tcPr>
            <w:tcW w:w="4900" w:type="dxa"/>
            <w:tcBorders>
              <w:top w:val="nil"/>
              <w:left w:val="nil"/>
              <w:bottom w:val="nil"/>
              <w:right w:val="nil"/>
            </w:tcBorders>
            <w:shd w:val="clear" w:color="auto" w:fill="auto"/>
            <w:hideMark/>
          </w:tcPr>
          <w:p w:rsidR="00F4145B" w:rsidRPr="00A42C57" w:rsidRDefault="00F4145B" w:rsidP="00447200">
            <w:pPr>
              <w:rPr>
                <w:rFonts w:ascii="Calibri" w:hAnsi="Calibri" w:cs="Calibri"/>
                <w:color w:val="000000"/>
              </w:rPr>
            </w:pPr>
            <w:r w:rsidRPr="00A42C57">
              <w:rPr>
                <w:rFonts w:ascii="Calibri" w:hAnsi="Calibri" w:cs="Calibri"/>
                <w:color w:val="000000"/>
              </w:rPr>
              <w:t>FOR 340 Environmental Hydrology (4) (S)</w:t>
            </w:r>
          </w:p>
        </w:tc>
        <w:tc>
          <w:tcPr>
            <w:tcW w:w="1800" w:type="dxa"/>
            <w:tcBorders>
              <w:top w:val="nil"/>
              <w:left w:val="nil"/>
              <w:bottom w:val="nil"/>
              <w:right w:val="nil"/>
            </w:tcBorders>
            <w:shd w:val="clear" w:color="auto" w:fill="auto"/>
            <w:noWrap/>
            <w:hideMark/>
          </w:tcPr>
          <w:p w:rsidR="00F4145B" w:rsidRPr="00A42C57" w:rsidRDefault="00F4145B" w:rsidP="00447200">
            <w:pPr>
              <w:rPr>
                <w:rFonts w:ascii="Calibri" w:hAnsi="Calibri" w:cs="Calibri"/>
                <w:color w:val="000000"/>
              </w:rPr>
            </w:pPr>
            <w:r w:rsidRPr="00A42C57">
              <w:rPr>
                <w:rFonts w:ascii="Calibri" w:hAnsi="Calibri" w:cs="Calibri"/>
                <w:color w:val="000000"/>
              </w:rPr>
              <w:t>LAB</w:t>
            </w:r>
          </w:p>
        </w:tc>
      </w:tr>
      <w:tr w:rsidR="00F4145B" w:rsidRPr="00A42C57" w:rsidTr="00447200">
        <w:trPr>
          <w:trHeight w:val="288"/>
        </w:trPr>
        <w:tc>
          <w:tcPr>
            <w:tcW w:w="4900" w:type="dxa"/>
            <w:tcBorders>
              <w:top w:val="nil"/>
              <w:left w:val="nil"/>
              <w:bottom w:val="nil"/>
              <w:right w:val="nil"/>
            </w:tcBorders>
            <w:shd w:val="clear" w:color="auto" w:fill="auto"/>
            <w:hideMark/>
          </w:tcPr>
          <w:p w:rsidR="00F4145B" w:rsidRPr="00A42C57" w:rsidRDefault="00F4145B" w:rsidP="00447200">
            <w:pPr>
              <w:rPr>
                <w:rFonts w:ascii="Calibri" w:hAnsi="Calibri" w:cs="Calibri"/>
                <w:color w:val="000000"/>
              </w:rPr>
            </w:pPr>
            <w:r w:rsidRPr="00A42C57">
              <w:rPr>
                <w:rFonts w:ascii="Calibri" w:hAnsi="Calibri" w:cs="Calibri"/>
                <w:color w:val="000000"/>
              </w:rPr>
              <w:t>EGR 190 Energy, Ecology and You</w:t>
            </w:r>
            <w:r>
              <w:rPr>
                <w:rFonts w:ascii="Calibri" w:hAnsi="Calibri" w:cs="Calibri"/>
                <w:color w:val="000000"/>
              </w:rPr>
              <w:t xml:space="preserve"> (3) (S)</w:t>
            </w:r>
          </w:p>
        </w:tc>
        <w:tc>
          <w:tcPr>
            <w:tcW w:w="1800" w:type="dxa"/>
            <w:tcBorders>
              <w:top w:val="nil"/>
              <w:left w:val="nil"/>
              <w:bottom w:val="nil"/>
              <w:right w:val="nil"/>
            </w:tcBorders>
            <w:shd w:val="clear" w:color="auto" w:fill="auto"/>
            <w:noWrap/>
            <w:hideMark/>
          </w:tcPr>
          <w:p w:rsidR="00F4145B" w:rsidRPr="00A42C57" w:rsidRDefault="00F4145B" w:rsidP="00447200">
            <w:pPr>
              <w:rPr>
                <w:rFonts w:ascii="Calibri" w:hAnsi="Calibri" w:cs="Calibri"/>
                <w:color w:val="000000"/>
              </w:rPr>
            </w:pPr>
          </w:p>
        </w:tc>
      </w:tr>
      <w:tr w:rsidR="00F4145B" w:rsidRPr="00A42C57" w:rsidTr="00447200">
        <w:trPr>
          <w:trHeight w:val="288"/>
        </w:trPr>
        <w:tc>
          <w:tcPr>
            <w:tcW w:w="4900" w:type="dxa"/>
            <w:tcBorders>
              <w:top w:val="nil"/>
              <w:left w:val="nil"/>
              <w:bottom w:val="nil"/>
              <w:right w:val="nil"/>
            </w:tcBorders>
            <w:shd w:val="clear" w:color="auto" w:fill="auto"/>
            <w:hideMark/>
          </w:tcPr>
          <w:p w:rsidR="00F4145B" w:rsidRPr="00A42C57" w:rsidRDefault="00F4145B" w:rsidP="00447200">
            <w:pPr>
              <w:rPr>
                <w:rFonts w:ascii="Calibri" w:hAnsi="Calibri" w:cs="Calibri"/>
                <w:color w:val="000000"/>
              </w:rPr>
            </w:pPr>
            <w:r w:rsidRPr="00A42C57">
              <w:rPr>
                <w:rFonts w:ascii="Calibri" w:hAnsi="Calibri" w:cs="Calibri"/>
                <w:color w:val="000000"/>
              </w:rPr>
              <w:t>CENE 180 Computer Aided Drafting</w:t>
            </w:r>
          </w:p>
        </w:tc>
        <w:tc>
          <w:tcPr>
            <w:tcW w:w="1800" w:type="dxa"/>
            <w:tcBorders>
              <w:top w:val="nil"/>
              <w:left w:val="nil"/>
              <w:bottom w:val="nil"/>
              <w:right w:val="nil"/>
            </w:tcBorders>
            <w:shd w:val="clear" w:color="auto" w:fill="auto"/>
            <w:noWrap/>
            <w:hideMark/>
          </w:tcPr>
          <w:p w:rsidR="00F4145B" w:rsidRPr="00A42C57" w:rsidRDefault="00F4145B" w:rsidP="00447200">
            <w:pPr>
              <w:rPr>
                <w:rFonts w:ascii="Calibri" w:hAnsi="Calibri" w:cs="Calibri"/>
                <w:color w:val="000000"/>
              </w:rPr>
            </w:pPr>
          </w:p>
        </w:tc>
      </w:tr>
      <w:tr w:rsidR="00F4145B" w:rsidRPr="00A42C57" w:rsidTr="00447200">
        <w:trPr>
          <w:trHeight w:val="288"/>
        </w:trPr>
        <w:tc>
          <w:tcPr>
            <w:tcW w:w="4900" w:type="dxa"/>
            <w:tcBorders>
              <w:top w:val="nil"/>
              <w:left w:val="nil"/>
              <w:bottom w:val="nil"/>
              <w:right w:val="nil"/>
            </w:tcBorders>
            <w:shd w:val="clear" w:color="auto" w:fill="auto"/>
            <w:hideMark/>
          </w:tcPr>
          <w:p w:rsidR="00F4145B" w:rsidRPr="00A42C57" w:rsidRDefault="00F4145B" w:rsidP="00447200">
            <w:pPr>
              <w:rPr>
                <w:rFonts w:ascii="Calibri" w:hAnsi="Calibri" w:cs="Calibri"/>
                <w:color w:val="000000"/>
              </w:rPr>
            </w:pPr>
            <w:r w:rsidRPr="00A42C57">
              <w:rPr>
                <w:rFonts w:ascii="Calibri" w:hAnsi="Calibri" w:cs="Calibri"/>
                <w:color w:val="000000"/>
              </w:rPr>
              <w:t>CENE 270 Surveying</w:t>
            </w:r>
          </w:p>
        </w:tc>
        <w:tc>
          <w:tcPr>
            <w:tcW w:w="1800" w:type="dxa"/>
            <w:tcBorders>
              <w:top w:val="nil"/>
              <w:left w:val="nil"/>
              <w:bottom w:val="nil"/>
              <w:right w:val="nil"/>
            </w:tcBorders>
            <w:shd w:val="clear" w:color="auto" w:fill="auto"/>
            <w:noWrap/>
            <w:hideMark/>
          </w:tcPr>
          <w:p w:rsidR="00F4145B" w:rsidRPr="00A42C57" w:rsidRDefault="00F4145B" w:rsidP="00447200">
            <w:pPr>
              <w:rPr>
                <w:rFonts w:ascii="Calibri" w:hAnsi="Calibri" w:cs="Calibri"/>
                <w:color w:val="000000"/>
              </w:rPr>
            </w:pPr>
          </w:p>
        </w:tc>
      </w:tr>
    </w:tbl>
    <w:p w:rsidR="00F4145B" w:rsidRDefault="00F4145B" w:rsidP="00F4145B">
      <w:pPr>
        <w:tabs>
          <w:tab w:val="left" w:pos="3600"/>
          <w:tab w:val="left" w:pos="3960"/>
          <w:tab w:val="left" w:pos="5400"/>
        </w:tabs>
      </w:pPr>
    </w:p>
    <w:p w:rsidR="00F4145B" w:rsidRDefault="00F4145B" w:rsidP="00F4145B">
      <w:pPr>
        <w:tabs>
          <w:tab w:val="left" w:pos="3600"/>
          <w:tab w:val="left" w:pos="3960"/>
          <w:tab w:val="left" w:pos="5400"/>
        </w:tabs>
      </w:pPr>
      <w:r>
        <w:t xml:space="preserve">Global Learning Initiative: </w:t>
      </w:r>
    </w:p>
    <w:p w:rsidR="00F4145B" w:rsidRPr="003A1219" w:rsidRDefault="00F4145B" w:rsidP="00F4145B">
      <w:pPr>
        <w:tabs>
          <w:tab w:val="left" w:pos="3600"/>
          <w:tab w:val="left" w:pos="3960"/>
          <w:tab w:val="left" w:pos="5400"/>
        </w:tabs>
        <w:rPr>
          <w:sz w:val="20"/>
          <w:szCs w:val="20"/>
        </w:rPr>
      </w:pPr>
      <w:r w:rsidRPr="003A1219">
        <w:rPr>
          <w:sz w:val="20"/>
          <w:szCs w:val="20"/>
        </w:rPr>
        <w:t xml:space="preserve">G- </w:t>
      </w:r>
      <w:r w:rsidRPr="003A1219">
        <w:rPr>
          <w:bCs/>
          <w:sz w:val="20"/>
          <w:szCs w:val="20"/>
        </w:rPr>
        <w:t>GLOBAL AWARENESS AND ENGAGEMENT</w:t>
      </w:r>
    </w:p>
    <w:p w:rsidR="00F4145B" w:rsidRPr="003A1219" w:rsidRDefault="00F4145B" w:rsidP="00F4145B">
      <w:pPr>
        <w:tabs>
          <w:tab w:val="left" w:pos="3600"/>
          <w:tab w:val="left" w:pos="3960"/>
          <w:tab w:val="left" w:pos="5400"/>
        </w:tabs>
        <w:rPr>
          <w:bCs/>
          <w:sz w:val="20"/>
          <w:szCs w:val="20"/>
        </w:rPr>
      </w:pPr>
      <w:r w:rsidRPr="003A1219">
        <w:rPr>
          <w:bCs/>
          <w:sz w:val="20"/>
          <w:szCs w:val="20"/>
        </w:rPr>
        <w:t>S- SUSTAINABLE ENVIRONMENTS AND COMMUNITIES</w:t>
      </w:r>
    </w:p>
    <w:p w:rsidR="00F4145B" w:rsidRPr="003A1219" w:rsidRDefault="00F4145B" w:rsidP="00F4145B">
      <w:pPr>
        <w:tabs>
          <w:tab w:val="left" w:pos="3600"/>
          <w:tab w:val="left" w:pos="3960"/>
          <w:tab w:val="left" w:pos="5400"/>
        </w:tabs>
        <w:rPr>
          <w:sz w:val="20"/>
          <w:szCs w:val="20"/>
        </w:rPr>
      </w:pPr>
      <w:r w:rsidRPr="003A1219">
        <w:rPr>
          <w:bCs/>
          <w:sz w:val="20"/>
          <w:szCs w:val="20"/>
        </w:rPr>
        <w:t>D- OUR DIVERSE WORLD</w:t>
      </w:r>
    </w:p>
    <w:p w:rsidR="00F4145B" w:rsidRPr="003A1219" w:rsidRDefault="00F4145B" w:rsidP="00F4145B">
      <w:pPr>
        <w:tabs>
          <w:tab w:val="left" w:pos="3600"/>
          <w:tab w:val="left" w:pos="3960"/>
          <w:tab w:val="left" w:pos="5400"/>
        </w:tabs>
        <w:rPr>
          <w:sz w:val="20"/>
          <w:szCs w:val="20"/>
        </w:rPr>
      </w:pPr>
    </w:p>
    <w:p w:rsidR="00F4145B" w:rsidRDefault="00F4145B" w:rsidP="005F03F4"/>
    <w:sectPr w:rsidR="00F4145B" w:rsidSect="00457C9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345" w:rsidRDefault="000F2345" w:rsidP="00260835">
      <w:pPr>
        <w:spacing w:after="0" w:line="240" w:lineRule="auto"/>
      </w:pPr>
      <w:r>
        <w:separator/>
      </w:r>
    </w:p>
  </w:endnote>
  <w:endnote w:type="continuationSeparator" w:id="0">
    <w:p w:rsidR="000F2345" w:rsidRDefault="000F2345" w:rsidP="002608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3672"/>
      <w:docPartObj>
        <w:docPartGallery w:val="Page Numbers (Bottom of Page)"/>
        <w:docPartUnique/>
      </w:docPartObj>
    </w:sdtPr>
    <w:sdtContent>
      <w:p w:rsidR="00E4217D" w:rsidRDefault="00E4217D">
        <w:pPr>
          <w:pStyle w:val="Footer"/>
          <w:jc w:val="center"/>
        </w:pPr>
        <w:fldSimple w:instr=" PAGE   \* MERGEFORMAT ">
          <w:r w:rsidR="00920D1A">
            <w:rPr>
              <w:noProof/>
            </w:rPr>
            <w:t>1</w:t>
          </w:r>
        </w:fldSimple>
      </w:p>
    </w:sdtContent>
  </w:sdt>
  <w:p w:rsidR="00E4217D" w:rsidRDefault="00E4217D">
    <w:pPr>
      <w:pStyle w:val="Footer"/>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345" w:rsidRDefault="000F2345" w:rsidP="00260835">
      <w:pPr>
        <w:spacing w:after="0" w:line="240" w:lineRule="auto"/>
      </w:pPr>
      <w:r>
        <w:separator/>
      </w:r>
    </w:p>
  </w:footnote>
  <w:footnote w:type="continuationSeparator" w:id="0">
    <w:p w:rsidR="000F2345" w:rsidRDefault="000F2345" w:rsidP="002608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7D" w:rsidRDefault="00E4217D">
    <w:pPr>
      <w:pStyle w:val="Header"/>
      <w:tabs>
        <w:tab w:val="center" w:pos="6120"/>
        <w:tab w:val="right" w:pos="12780"/>
        <w:tab w:val="left" w:pos="12960"/>
        <w:tab w:val="right" w:pos="14400"/>
      </w:tabs>
      <w:rPr>
        <w:sz w:val="20"/>
        <w:szCs w:val="20"/>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6D57"/>
    <w:multiLevelType w:val="hybridMultilevel"/>
    <w:tmpl w:val="CCF6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A74BD"/>
    <w:multiLevelType w:val="hybridMultilevel"/>
    <w:tmpl w:val="A61E6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44AA2"/>
    <w:multiLevelType w:val="hybridMultilevel"/>
    <w:tmpl w:val="8F622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C45C4"/>
    <w:multiLevelType w:val="hybridMultilevel"/>
    <w:tmpl w:val="D696D4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342DD"/>
    <w:multiLevelType w:val="hybridMultilevel"/>
    <w:tmpl w:val="A9466404"/>
    <w:lvl w:ilvl="0" w:tplc="B8F4DA1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6394B2A"/>
    <w:multiLevelType w:val="hybridMultilevel"/>
    <w:tmpl w:val="297A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BE10CD"/>
    <w:multiLevelType w:val="hybridMultilevel"/>
    <w:tmpl w:val="E4D2F7AE"/>
    <w:lvl w:ilvl="0" w:tplc="04090011">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220C5CDF"/>
    <w:multiLevelType w:val="hybridMultilevel"/>
    <w:tmpl w:val="A35C8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D651CB"/>
    <w:multiLevelType w:val="hybridMultilevel"/>
    <w:tmpl w:val="CD444BCC"/>
    <w:lvl w:ilvl="0" w:tplc="4F8ACB4E">
      <w:start w:val="1"/>
      <w:numFmt w:val="decimal"/>
      <w:lvlText w:val="%1."/>
      <w:lvlJc w:val="left"/>
      <w:pPr>
        <w:tabs>
          <w:tab w:val="num" w:pos="1080"/>
        </w:tabs>
        <w:ind w:left="1080" w:hanging="360"/>
      </w:pPr>
      <w:rPr>
        <w:rFonts w:hint="default"/>
        <w:b w:val="0"/>
        <w:bCs w:val="0"/>
        <w:i w:val="0"/>
        <w:iCs w:val="0"/>
        <w:sz w:val="20"/>
        <w:szCs w:val="20"/>
      </w:rPr>
    </w:lvl>
    <w:lvl w:ilvl="1" w:tplc="04090001">
      <w:start w:val="1"/>
      <w:numFmt w:val="bullet"/>
      <w:lvlText w:val=""/>
      <w:lvlJc w:val="left"/>
      <w:pPr>
        <w:tabs>
          <w:tab w:val="num" w:pos="1800"/>
        </w:tabs>
        <w:ind w:left="1800" w:hanging="360"/>
      </w:pPr>
      <w:rPr>
        <w:rFonts w:ascii="Symbol" w:hAnsi="Symbol" w:hint="default"/>
        <w:b w:val="0"/>
        <w:bCs w:val="0"/>
        <w:i w:val="0"/>
        <w:iCs w:val="0"/>
        <w:sz w:val="20"/>
        <w:szCs w:val="2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2B39611C"/>
    <w:multiLevelType w:val="hybridMultilevel"/>
    <w:tmpl w:val="285EE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1A47D6"/>
    <w:multiLevelType w:val="hybridMultilevel"/>
    <w:tmpl w:val="3D52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880EB3"/>
    <w:multiLevelType w:val="hybridMultilevel"/>
    <w:tmpl w:val="35C0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E611CA"/>
    <w:multiLevelType w:val="hybridMultilevel"/>
    <w:tmpl w:val="1E7018CE"/>
    <w:lvl w:ilvl="0" w:tplc="16BEDB46">
      <w:start w:val="3"/>
      <w:numFmt w:val="none"/>
      <w:lvlText w:val="Q1."/>
      <w:lvlJc w:val="left"/>
      <w:pPr>
        <w:tabs>
          <w:tab w:val="num" w:pos="1080"/>
        </w:tabs>
        <w:ind w:left="1080" w:hanging="360"/>
      </w:pPr>
      <w:rPr>
        <w:rFonts w:ascii="Arial" w:hAnsi="Arial" w:cs="Arial" w:hint="default"/>
        <w:b w:val="0"/>
        <w:bCs w:val="0"/>
        <w:i w:val="0"/>
        <w:iCs w:val="0"/>
        <w:sz w:val="20"/>
        <w:szCs w:val="20"/>
      </w:rPr>
    </w:lvl>
    <w:lvl w:ilvl="1" w:tplc="04090001">
      <w:start w:val="1"/>
      <w:numFmt w:val="bullet"/>
      <w:lvlText w:val=""/>
      <w:lvlJc w:val="left"/>
      <w:pPr>
        <w:tabs>
          <w:tab w:val="num" w:pos="1800"/>
        </w:tabs>
        <w:ind w:left="1800" w:hanging="360"/>
      </w:pPr>
      <w:rPr>
        <w:rFonts w:ascii="Symbol" w:hAnsi="Symbol" w:hint="default"/>
        <w:b w:val="0"/>
        <w:bCs w:val="0"/>
        <w:i w:val="0"/>
        <w:iCs w:val="0"/>
        <w:sz w:val="20"/>
        <w:szCs w:val="20"/>
      </w:rPr>
    </w:lvl>
    <w:lvl w:ilvl="2" w:tplc="E8E2EBA4">
      <w:start w:val="1"/>
      <w:numFmt w:val="lowerRoman"/>
      <w:lvlText w:val="%3."/>
      <w:lvlJc w:val="right"/>
      <w:pPr>
        <w:tabs>
          <w:tab w:val="num" w:pos="2520"/>
        </w:tabs>
        <w:ind w:left="2520" w:hanging="180"/>
      </w:pPr>
      <w:rPr>
        <w:i w:val="0"/>
      </w:rPr>
    </w:lvl>
    <w:lvl w:ilvl="3" w:tplc="D114AC0E">
      <w:start w:val="1"/>
      <w:numFmt w:val="decimal"/>
      <w:lvlText w:val="%4."/>
      <w:lvlJc w:val="left"/>
      <w:pPr>
        <w:tabs>
          <w:tab w:val="num" w:pos="2520"/>
        </w:tabs>
        <w:ind w:left="2520" w:hanging="360"/>
      </w:pPr>
      <w:rPr>
        <w:i w:val="0"/>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5A1A5D63"/>
    <w:multiLevelType w:val="hybridMultilevel"/>
    <w:tmpl w:val="D696D4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C37B00"/>
    <w:multiLevelType w:val="hybridMultilevel"/>
    <w:tmpl w:val="8E54A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71744A"/>
    <w:multiLevelType w:val="hybridMultilevel"/>
    <w:tmpl w:val="04101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1341D7"/>
    <w:multiLevelType w:val="hybridMultilevel"/>
    <w:tmpl w:val="087C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FF5E5B"/>
    <w:multiLevelType w:val="hybridMultilevel"/>
    <w:tmpl w:val="2CF40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D5D5B70"/>
    <w:multiLevelType w:val="hybridMultilevel"/>
    <w:tmpl w:val="4200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D91BB4"/>
    <w:multiLevelType w:val="hybridMultilevel"/>
    <w:tmpl w:val="8E54A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D612D1"/>
    <w:multiLevelType w:val="hybridMultilevel"/>
    <w:tmpl w:val="14A427CA"/>
    <w:lvl w:ilvl="0" w:tplc="9DDA53B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8"/>
  </w:num>
  <w:num w:numId="3">
    <w:abstractNumId w:val="11"/>
  </w:num>
  <w:num w:numId="4">
    <w:abstractNumId w:val="2"/>
  </w:num>
  <w:num w:numId="5">
    <w:abstractNumId w:val="19"/>
  </w:num>
  <w:num w:numId="6">
    <w:abstractNumId w:val="20"/>
  </w:num>
  <w:num w:numId="7">
    <w:abstractNumId w:val="13"/>
  </w:num>
  <w:num w:numId="8">
    <w:abstractNumId w:val="16"/>
  </w:num>
  <w:num w:numId="9">
    <w:abstractNumId w:val="8"/>
  </w:num>
  <w:num w:numId="10">
    <w:abstractNumId w:val="12"/>
  </w:num>
  <w:num w:numId="11">
    <w:abstractNumId w:val="4"/>
  </w:num>
  <w:num w:numId="12">
    <w:abstractNumId w:val="15"/>
  </w:num>
  <w:num w:numId="13">
    <w:abstractNumId w:val="17"/>
  </w:num>
  <w:num w:numId="14">
    <w:abstractNumId w:val="7"/>
  </w:num>
  <w:num w:numId="15">
    <w:abstractNumId w:val="1"/>
  </w:num>
  <w:num w:numId="16">
    <w:abstractNumId w:val="6"/>
  </w:num>
  <w:num w:numId="17">
    <w:abstractNumId w:val="14"/>
  </w:num>
  <w:num w:numId="18">
    <w:abstractNumId w:val="3"/>
  </w:num>
  <w:num w:numId="19">
    <w:abstractNumId w:val="10"/>
  </w:num>
  <w:num w:numId="20">
    <w:abstractNumId w:val="5"/>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380B7D"/>
    <w:rsid w:val="00033215"/>
    <w:rsid w:val="000D0E48"/>
    <w:rsid w:val="000E082A"/>
    <w:rsid w:val="000F2345"/>
    <w:rsid w:val="00102D3B"/>
    <w:rsid w:val="001048D8"/>
    <w:rsid w:val="00113740"/>
    <w:rsid w:val="0015204C"/>
    <w:rsid w:val="00153F01"/>
    <w:rsid w:val="00155996"/>
    <w:rsid w:val="0018016E"/>
    <w:rsid w:val="00192B47"/>
    <w:rsid w:val="001C090C"/>
    <w:rsid w:val="001D7822"/>
    <w:rsid w:val="001F7F6E"/>
    <w:rsid w:val="0020181B"/>
    <w:rsid w:val="002115BB"/>
    <w:rsid w:val="002209A1"/>
    <w:rsid w:val="002453DD"/>
    <w:rsid w:val="00251668"/>
    <w:rsid w:val="002554FD"/>
    <w:rsid w:val="00260835"/>
    <w:rsid w:val="002A1902"/>
    <w:rsid w:val="00322D52"/>
    <w:rsid w:val="00343A58"/>
    <w:rsid w:val="00360AAC"/>
    <w:rsid w:val="0036419F"/>
    <w:rsid w:val="00365D35"/>
    <w:rsid w:val="003737E5"/>
    <w:rsid w:val="003758D0"/>
    <w:rsid w:val="00380B7D"/>
    <w:rsid w:val="00386D8D"/>
    <w:rsid w:val="003B6588"/>
    <w:rsid w:val="003C225F"/>
    <w:rsid w:val="004070EE"/>
    <w:rsid w:val="00415F87"/>
    <w:rsid w:val="004204AA"/>
    <w:rsid w:val="00447200"/>
    <w:rsid w:val="00457C9A"/>
    <w:rsid w:val="004C2525"/>
    <w:rsid w:val="004C2BB3"/>
    <w:rsid w:val="004D1933"/>
    <w:rsid w:val="00547DDD"/>
    <w:rsid w:val="00581806"/>
    <w:rsid w:val="005B7F1B"/>
    <w:rsid w:val="005D5751"/>
    <w:rsid w:val="005E3ADD"/>
    <w:rsid w:val="005F03F4"/>
    <w:rsid w:val="0064013E"/>
    <w:rsid w:val="00663075"/>
    <w:rsid w:val="00664D8E"/>
    <w:rsid w:val="006B77E8"/>
    <w:rsid w:val="006C4DFE"/>
    <w:rsid w:val="006D1B73"/>
    <w:rsid w:val="006E4A38"/>
    <w:rsid w:val="006E4B4B"/>
    <w:rsid w:val="006F05F3"/>
    <w:rsid w:val="007273B6"/>
    <w:rsid w:val="007337B2"/>
    <w:rsid w:val="00735A65"/>
    <w:rsid w:val="00756892"/>
    <w:rsid w:val="00757B99"/>
    <w:rsid w:val="0076327B"/>
    <w:rsid w:val="0076400D"/>
    <w:rsid w:val="00767262"/>
    <w:rsid w:val="00773D19"/>
    <w:rsid w:val="00787E22"/>
    <w:rsid w:val="007E7AF1"/>
    <w:rsid w:val="008007F0"/>
    <w:rsid w:val="00800F7B"/>
    <w:rsid w:val="0081639A"/>
    <w:rsid w:val="00831B15"/>
    <w:rsid w:val="008515A1"/>
    <w:rsid w:val="00920D1A"/>
    <w:rsid w:val="00942230"/>
    <w:rsid w:val="00972F29"/>
    <w:rsid w:val="00992B3A"/>
    <w:rsid w:val="009967C0"/>
    <w:rsid w:val="009A1E0A"/>
    <w:rsid w:val="009A7424"/>
    <w:rsid w:val="009C5DDB"/>
    <w:rsid w:val="009F2FC7"/>
    <w:rsid w:val="00A260DE"/>
    <w:rsid w:val="00A32A7D"/>
    <w:rsid w:val="00A64D03"/>
    <w:rsid w:val="00AA6C0B"/>
    <w:rsid w:val="00AD1ACC"/>
    <w:rsid w:val="00AF2000"/>
    <w:rsid w:val="00AF7635"/>
    <w:rsid w:val="00B05213"/>
    <w:rsid w:val="00B26A1F"/>
    <w:rsid w:val="00B74081"/>
    <w:rsid w:val="00BB0AC3"/>
    <w:rsid w:val="00BC265B"/>
    <w:rsid w:val="00BC607A"/>
    <w:rsid w:val="00BF7FE9"/>
    <w:rsid w:val="00C06CAA"/>
    <w:rsid w:val="00C419A2"/>
    <w:rsid w:val="00C62674"/>
    <w:rsid w:val="00CA14DB"/>
    <w:rsid w:val="00CD6416"/>
    <w:rsid w:val="00D109B1"/>
    <w:rsid w:val="00D15C80"/>
    <w:rsid w:val="00D55D21"/>
    <w:rsid w:val="00D635C4"/>
    <w:rsid w:val="00D66E5F"/>
    <w:rsid w:val="00D74F3C"/>
    <w:rsid w:val="00D76D55"/>
    <w:rsid w:val="00DB38B7"/>
    <w:rsid w:val="00DB4887"/>
    <w:rsid w:val="00E00CA6"/>
    <w:rsid w:val="00E13714"/>
    <w:rsid w:val="00E3392E"/>
    <w:rsid w:val="00E4217D"/>
    <w:rsid w:val="00E52046"/>
    <w:rsid w:val="00E63F85"/>
    <w:rsid w:val="00EB44E6"/>
    <w:rsid w:val="00EE6B1A"/>
    <w:rsid w:val="00EE793A"/>
    <w:rsid w:val="00EF10C7"/>
    <w:rsid w:val="00EF5028"/>
    <w:rsid w:val="00EF72E7"/>
    <w:rsid w:val="00F15539"/>
    <w:rsid w:val="00F4145B"/>
    <w:rsid w:val="00F4222F"/>
    <w:rsid w:val="00F55C5D"/>
    <w:rsid w:val="00FC5F0A"/>
    <w:rsid w:val="00FC6463"/>
    <w:rsid w:val="00FD068B"/>
    <w:rsid w:val="00FF6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4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D03"/>
    <w:pPr>
      <w:ind w:left="720"/>
      <w:contextualSpacing/>
    </w:pPr>
  </w:style>
  <w:style w:type="character" w:styleId="CommentReference">
    <w:name w:val="annotation reference"/>
    <w:basedOn w:val="DefaultParagraphFont"/>
    <w:uiPriority w:val="99"/>
    <w:semiHidden/>
    <w:unhideWhenUsed/>
    <w:rsid w:val="005F03F4"/>
    <w:rPr>
      <w:sz w:val="16"/>
      <w:szCs w:val="16"/>
    </w:rPr>
  </w:style>
  <w:style w:type="paragraph" w:styleId="CommentText">
    <w:name w:val="annotation text"/>
    <w:basedOn w:val="Normal"/>
    <w:link w:val="CommentTextChar"/>
    <w:uiPriority w:val="99"/>
    <w:semiHidden/>
    <w:unhideWhenUsed/>
    <w:rsid w:val="005F03F4"/>
    <w:pPr>
      <w:spacing w:line="240" w:lineRule="auto"/>
    </w:pPr>
    <w:rPr>
      <w:sz w:val="20"/>
      <w:szCs w:val="20"/>
    </w:rPr>
  </w:style>
  <w:style w:type="character" w:customStyle="1" w:styleId="CommentTextChar">
    <w:name w:val="Comment Text Char"/>
    <w:basedOn w:val="DefaultParagraphFont"/>
    <w:link w:val="CommentText"/>
    <w:uiPriority w:val="99"/>
    <w:semiHidden/>
    <w:rsid w:val="005F03F4"/>
    <w:rPr>
      <w:sz w:val="20"/>
      <w:szCs w:val="20"/>
    </w:rPr>
  </w:style>
  <w:style w:type="paragraph" w:styleId="BalloonText">
    <w:name w:val="Balloon Text"/>
    <w:basedOn w:val="Normal"/>
    <w:link w:val="BalloonTextChar"/>
    <w:uiPriority w:val="99"/>
    <w:semiHidden/>
    <w:unhideWhenUsed/>
    <w:rsid w:val="005F0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3F4"/>
    <w:rPr>
      <w:rFonts w:ascii="Tahoma" w:hAnsi="Tahoma" w:cs="Tahoma"/>
      <w:sz w:val="16"/>
      <w:szCs w:val="16"/>
    </w:rPr>
  </w:style>
  <w:style w:type="paragraph" w:styleId="Header">
    <w:name w:val="header"/>
    <w:basedOn w:val="Normal"/>
    <w:link w:val="HeaderChar"/>
    <w:unhideWhenUsed/>
    <w:rsid w:val="002608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0835"/>
  </w:style>
  <w:style w:type="paragraph" w:styleId="Footer">
    <w:name w:val="footer"/>
    <w:basedOn w:val="Normal"/>
    <w:link w:val="FooterChar"/>
    <w:uiPriority w:val="99"/>
    <w:unhideWhenUsed/>
    <w:rsid w:val="00260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835"/>
  </w:style>
  <w:style w:type="paragraph" w:styleId="NormalWeb">
    <w:name w:val="Normal (Web)"/>
    <w:basedOn w:val="Normal"/>
    <w:rsid w:val="007672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222F"/>
    <w:rPr>
      <w:color w:val="0000FF"/>
      <w:u w:val="single"/>
    </w:rPr>
  </w:style>
  <w:style w:type="paragraph" w:styleId="CommentSubject">
    <w:name w:val="annotation subject"/>
    <w:basedOn w:val="CommentText"/>
    <w:next w:val="CommentText"/>
    <w:link w:val="CommentSubjectChar"/>
    <w:uiPriority w:val="99"/>
    <w:semiHidden/>
    <w:unhideWhenUsed/>
    <w:rsid w:val="00113740"/>
    <w:rPr>
      <w:b/>
      <w:bCs/>
    </w:rPr>
  </w:style>
  <w:style w:type="character" w:customStyle="1" w:styleId="CommentSubjectChar">
    <w:name w:val="Comment Subject Char"/>
    <w:basedOn w:val="CommentTextChar"/>
    <w:link w:val="CommentSubject"/>
    <w:uiPriority w:val="99"/>
    <w:semiHidden/>
    <w:rsid w:val="00113740"/>
    <w:rPr>
      <w:b/>
      <w:bCs/>
    </w:rPr>
  </w:style>
</w:styles>
</file>

<file path=word/webSettings.xml><?xml version="1.0" encoding="utf-8"?>
<w:webSettings xmlns:r="http://schemas.openxmlformats.org/officeDocument/2006/relationships" xmlns:w="http://schemas.openxmlformats.org/wordprocessingml/2006/main">
  <w:divs>
    <w:div w:id="44187605">
      <w:bodyDiv w:val="1"/>
      <w:marLeft w:val="0"/>
      <w:marRight w:val="0"/>
      <w:marTop w:val="0"/>
      <w:marBottom w:val="0"/>
      <w:divBdr>
        <w:top w:val="none" w:sz="0" w:space="0" w:color="auto"/>
        <w:left w:val="none" w:sz="0" w:space="0" w:color="auto"/>
        <w:bottom w:val="none" w:sz="0" w:space="0" w:color="auto"/>
        <w:right w:val="none" w:sz="0" w:space="0" w:color="auto"/>
      </w:divBdr>
    </w:div>
    <w:div w:id="245388111">
      <w:bodyDiv w:val="1"/>
      <w:marLeft w:val="0"/>
      <w:marRight w:val="0"/>
      <w:marTop w:val="0"/>
      <w:marBottom w:val="0"/>
      <w:divBdr>
        <w:top w:val="none" w:sz="0" w:space="0" w:color="auto"/>
        <w:left w:val="none" w:sz="0" w:space="0" w:color="auto"/>
        <w:bottom w:val="none" w:sz="0" w:space="0" w:color="auto"/>
        <w:right w:val="none" w:sz="0" w:space="0" w:color="auto"/>
      </w:divBdr>
    </w:div>
    <w:div w:id="398018249">
      <w:bodyDiv w:val="1"/>
      <w:marLeft w:val="0"/>
      <w:marRight w:val="0"/>
      <w:marTop w:val="0"/>
      <w:marBottom w:val="0"/>
      <w:divBdr>
        <w:top w:val="none" w:sz="0" w:space="0" w:color="auto"/>
        <w:left w:val="none" w:sz="0" w:space="0" w:color="auto"/>
        <w:bottom w:val="none" w:sz="0" w:space="0" w:color="auto"/>
        <w:right w:val="none" w:sz="0" w:space="0" w:color="auto"/>
      </w:divBdr>
    </w:div>
    <w:div w:id="569004942">
      <w:bodyDiv w:val="1"/>
      <w:marLeft w:val="0"/>
      <w:marRight w:val="0"/>
      <w:marTop w:val="0"/>
      <w:marBottom w:val="0"/>
      <w:divBdr>
        <w:top w:val="none" w:sz="0" w:space="0" w:color="auto"/>
        <w:left w:val="none" w:sz="0" w:space="0" w:color="auto"/>
        <w:bottom w:val="none" w:sz="0" w:space="0" w:color="auto"/>
        <w:right w:val="none" w:sz="0" w:space="0" w:color="auto"/>
      </w:divBdr>
    </w:div>
    <w:div w:id="770128585">
      <w:bodyDiv w:val="1"/>
      <w:marLeft w:val="0"/>
      <w:marRight w:val="0"/>
      <w:marTop w:val="0"/>
      <w:marBottom w:val="0"/>
      <w:divBdr>
        <w:top w:val="none" w:sz="0" w:space="0" w:color="auto"/>
        <w:left w:val="none" w:sz="0" w:space="0" w:color="auto"/>
        <w:bottom w:val="none" w:sz="0" w:space="0" w:color="auto"/>
        <w:right w:val="none" w:sz="0" w:space="0" w:color="auto"/>
      </w:divBdr>
    </w:div>
    <w:div w:id="1129594784">
      <w:bodyDiv w:val="1"/>
      <w:marLeft w:val="0"/>
      <w:marRight w:val="0"/>
      <w:marTop w:val="0"/>
      <w:marBottom w:val="0"/>
      <w:divBdr>
        <w:top w:val="none" w:sz="0" w:space="0" w:color="auto"/>
        <w:left w:val="none" w:sz="0" w:space="0" w:color="auto"/>
        <w:bottom w:val="none" w:sz="0" w:space="0" w:color="auto"/>
        <w:right w:val="none" w:sz="0" w:space="0" w:color="auto"/>
      </w:divBdr>
    </w:div>
    <w:div w:id="1632709628">
      <w:bodyDiv w:val="1"/>
      <w:marLeft w:val="0"/>
      <w:marRight w:val="0"/>
      <w:marTop w:val="0"/>
      <w:marBottom w:val="0"/>
      <w:divBdr>
        <w:top w:val="none" w:sz="0" w:space="0" w:color="auto"/>
        <w:left w:val="none" w:sz="0" w:space="0" w:color="auto"/>
        <w:bottom w:val="none" w:sz="0" w:space="0" w:color="auto"/>
        <w:right w:val="none" w:sz="0" w:space="0" w:color="auto"/>
      </w:divBdr>
    </w:div>
    <w:div w:id="1853836468">
      <w:bodyDiv w:val="1"/>
      <w:marLeft w:val="0"/>
      <w:marRight w:val="0"/>
      <w:marTop w:val="0"/>
      <w:marBottom w:val="0"/>
      <w:divBdr>
        <w:top w:val="none" w:sz="0" w:space="0" w:color="auto"/>
        <w:left w:val="none" w:sz="0" w:space="0" w:color="auto"/>
        <w:bottom w:val="none" w:sz="0" w:space="0" w:color="auto"/>
        <w:right w:val="none" w:sz="0" w:space="0" w:color="auto"/>
      </w:divBdr>
    </w:div>
    <w:div w:id="1867865499">
      <w:bodyDiv w:val="1"/>
      <w:marLeft w:val="0"/>
      <w:marRight w:val="0"/>
      <w:marTop w:val="0"/>
      <w:marBottom w:val="0"/>
      <w:divBdr>
        <w:top w:val="none" w:sz="0" w:space="0" w:color="auto"/>
        <w:left w:val="none" w:sz="0" w:space="0" w:color="auto"/>
        <w:bottom w:val="none" w:sz="0" w:space="0" w:color="auto"/>
        <w:right w:val="none" w:sz="0" w:space="0" w:color="auto"/>
      </w:divBdr>
    </w:div>
    <w:div w:id="2014337931">
      <w:bodyDiv w:val="1"/>
      <w:marLeft w:val="0"/>
      <w:marRight w:val="0"/>
      <w:marTop w:val="0"/>
      <w:marBottom w:val="0"/>
      <w:divBdr>
        <w:top w:val="none" w:sz="0" w:space="0" w:color="auto"/>
        <w:left w:val="none" w:sz="0" w:space="0" w:color="auto"/>
        <w:bottom w:val="none" w:sz="0" w:space="0" w:color="auto"/>
        <w:right w:val="none" w:sz="0" w:space="0" w:color="auto"/>
      </w:divBdr>
    </w:div>
    <w:div w:id="2032150043">
      <w:bodyDiv w:val="1"/>
      <w:marLeft w:val="0"/>
      <w:marRight w:val="0"/>
      <w:marTop w:val="0"/>
      <w:marBottom w:val="0"/>
      <w:divBdr>
        <w:top w:val="none" w:sz="0" w:space="0" w:color="auto"/>
        <w:left w:val="none" w:sz="0" w:space="0" w:color="auto"/>
        <w:bottom w:val="none" w:sz="0" w:space="0" w:color="auto"/>
        <w:right w:val="none" w:sz="0" w:space="0" w:color="auto"/>
      </w:divBdr>
    </w:div>
    <w:div w:id="205750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u.edu/SBS/GPR/Degrees-Programs/BS-Geographic-Science-Community-Pla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4BB95-C126-4D45-BD70-AFBBE5A5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51</Pages>
  <Words>10857</Words>
  <Characters>61889</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rdh5</dc:creator>
  <cp:lastModifiedBy>rdh5</cp:lastModifiedBy>
  <cp:revision>4</cp:revision>
  <cp:lastPrinted>2012-10-18T16:54:00Z</cp:lastPrinted>
  <dcterms:created xsi:type="dcterms:W3CDTF">2012-10-23T18:33:00Z</dcterms:created>
  <dcterms:modified xsi:type="dcterms:W3CDTF">2012-10-23T18:39:00Z</dcterms:modified>
</cp:coreProperties>
</file>